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0B2DE097" w:rsidR="007457DE" w:rsidRPr="0064742B" w:rsidRDefault="00E74594" w:rsidP="0013623D">
            <w:pPr>
              <w:jc w:val="right"/>
              <w:rPr>
                <w:b/>
                <w:sz w:val="24"/>
                <w:lang w:val="en-US"/>
              </w:rPr>
            </w:pPr>
            <w:r>
              <w:rPr>
                <w:b/>
                <w:sz w:val="24"/>
                <w:lang w:val="en-US"/>
              </w:rPr>
              <w:t>March 13</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Pr>
                <w:b/>
                <w:sz w:val="24"/>
                <w:lang w:val="en-US"/>
              </w:rPr>
              <w:t>3</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0E3330F5" w14:textId="0678EF30" w:rsidR="00884B98" w:rsidRDefault="00884B98" w:rsidP="00171C4E">
      <w:pPr>
        <w:pStyle w:val="bodytext"/>
        <w:spacing w:beforeAutospacing="1" w:afterAutospacing="1" w:line="312" w:lineRule="auto"/>
        <w:rPr>
          <w:rFonts w:asciiTheme="minorHAnsi" w:eastAsiaTheme="minorHAnsi" w:hAnsiTheme="minorHAnsi" w:cstheme="minorBidi"/>
          <w:color w:val="auto"/>
          <w:sz w:val="44"/>
          <w:szCs w:val="44"/>
          <w:bdr w:val="none" w:sz="0" w:space="0" w:color="auto"/>
        </w:rPr>
      </w:pPr>
      <w:bookmarkStart w:id="0" w:name="_Hlk525746702"/>
      <w:r w:rsidRPr="00884B98">
        <w:rPr>
          <w:rFonts w:asciiTheme="minorHAnsi" w:eastAsiaTheme="minorHAnsi" w:hAnsiTheme="minorHAnsi" w:cstheme="minorBidi"/>
          <w:color w:val="auto"/>
          <w:sz w:val="44"/>
          <w:szCs w:val="44"/>
          <w:bdr w:val="none" w:sz="0" w:space="0" w:color="auto"/>
        </w:rPr>
        <w:t>Allied Vision spotlights new highly flexible Alvium platform options at Embedded World 2023</w:t>
      </w:r>
    </w:p>
    <w:p w14:paraId="687CA5DA" w14:textId="663BC6E6" w:rsidR="00E74594" w:rsidRPr="00E74594" w:rsidRDefault="00E74594" w:rsidP="00E74594">
      <w:pPr>
        <w:pStyle w:val="bodytext"/>
        <w:spacing w:beforeAutospacing="1" w:afterAutospacing="1" w:line="360" w:lineRule="auto"/>
        <w:rPr>
          <w:rFonts w:asciiTheme="minorHAnsi" w:hAnsiTheme="minorHAnsi" w:cstheme="minorHAnsi"/>
          <w:sz w:val="30"/>
          <w:szCs w:val="30"/>
        </w:rPr>
      </w:pPr>
      <w:r>
        <w:rPr>
          <w:rFonts w:asciiTheme="minorHAnsi" w:hAnsiTheme="minorHAnsi" w:cstheme="minorHAnsi"/>
          <w:sz w:val="30"/>
          <w:szCs w:val="30"/>
        </w:rPr>
        <w:t xml:space="preserve">From March 14 – 16, 2023 Allied Vision will be showcasing solutions for embedded vision at Embedded World Exhibition in Nuremberg </w:t>
      </w:r>
    </w:p>
    <w:p w14:paraId="322C50F3" w14:textId="7FDF5113" w:rsidR="00414924" w:rsidRDefault="00D9079E" w:rsidP="0087596F">
      <w:pPr>
        <w:pStyle w:val="bodytext"/>
        <w:spacing w:before="0" w:after="0" w:line="360" w:lineRule="auto"/>
        <w:rPr>
          <w:rFonts w:asciiTheme="minorHAnsi" w:eastAsia="Times New Roman" w:hAnsiTheme="minorHAnsi" w:cstheme="minorHAnsi"/>
          <w:sz w:val="22"/>
          <w:szCs w:val="22"/>
        </w:rPr>
      </w:pPr>
      <w:r w:rsidRPr="00D26E64">
        <w:rPr>
          <w:rFonts w:asciiTheme="minorHAnsi" w:eastAsia="Times New Roman" w:hAnsiTheme="minorHAnsi" w:cstheme="minorHAnsi"/>
          <w:i/>
          <w:sz w:val="22"/>
          <w:szCs w:val="22"/>
        </w:rPr>
        <w:t>Stadtroda</w:t>
      </w:r>
      <w:r w:rsidR="002C08B9" w:rsidRPr="00D26E64">
        <w:rPr>
          <w:rFonts w:asciiTheme="minorHAnsi" w:eastAsia="Times New Roman" w:hAnsiTheme="minorHAnsi" w:cstheme="minorHAnsi"/>
          <w:i/>
          <w:sz w:val="22"/>
          <w:szCs w:val="22"/>
        </w:rPr>
        <w:t>,</w:t>
      </w:r>
      <w:r w:rsidR="00915D67" w:rsidRPr="00D26E64">
        <w:rPr>
          <w:rFonts w:asciiTheme="minorHAnsi" w:eastAsia="Times New Roman" w:hAnsiTheme="minorHAnsi" w:cstheme="minorHAnsi"/>
          <w:i/>
          <w:sz w:val="22"/>
          <w:szCs w:val="22"/>
        </w:rPr>
        <w:t xml:space="preserve"> </w:t>
      </w:r>
      <w:r w:rsidR="006C5E49" w:rsidRPr="00D26E64">
        <w:rPr>
          <w:rFonts w:asciiTheme="minorHAnsi" w:eastAsia="Times New Roman" w:hAnsiTheme="minorHAnsi" w:cstheme="minorHAnsi"/>
          <w:i/>
          <w:sz w:val="22"/>
          <w:szCs w:val="22"/>
        </w:rPr>
        <w:t>N</w:t>
      </w:r>
      <w:r w:rsidR="008D3BF1">
        <w:rPr>
          <w:rFonts w:asciiTheme="minorHAnsi" w:eastAsia="Times New Roman" w:hAnsiTheme="minorHAnsi" w:cstheme="minorHAnsi"/>
          <w:i/>
          <w:sz w:val="22"/>
          <w:szCs w:val="22"/>
        </w:rPr>
        <w:t>urem</w:t>
      </w:r>
      <w:r w:rsidR="006C5E49" w:rsidRPr="00D26E64">
        <w:rPr>
          <w:rFonts w:asciiTheme="minorHAnsi" w:eastAsia="Times New Roman" w:hAnsiTheme="minorHAnsi" w:cstheme="minorHAnsi"/>
          <w:i/>
          <w:sz w:val="22"/>
          <w:szCs w:val="22"/>
        </w:rPr>
        <w:t xml:space="preserve">berg, </w:t>
      </w:r>
      <w:r w:rsidR="008D3BF1">
        <w:rPr>
          <w:rFonts w:asciiTheme="minorHAnsi" w:eastAsia="Times New Roman" w:hAnsiTheme="minorHAnsi" w:cstheme="minorHAnsi"/>
          <w:i/>
          <w:sz w:val="22"/>
          <w:szCs w:val="22"/>
        </w:rPr>
        <w:t xml:space="preserve">Germany, </w:t>
      </w:r>
      <w:r w:rsidR="00E74594">
        <w:rPr>
          <w:rFonts w:asciiTheme="minorHAnsi" w:eastAsia="Times New Roman" w:hAnsiTheme="minorHAnsi" w:cstheme="minorHAnsi"/>
          <w:i/>
          <w:sz w:val="22"/>
          <w:szCs w:val="22"/>
        </w:rPr>
        <w:t>March</w:t>
      </w:r>
      <w:r w:rsidR="004A3C71">
        <w:rPr>
          <w:rFonts w:asciiTheme="minorHAnsi" w:eastAsia="Times New Roman" w:hAnsiTheme="minorHAnsi" w:cstheme="minorHAnsi"/>
          <w:i/>
          <w:sz w:val="22"/>
          <w:szCs w:val="22"/>
        </w:rPr>
        <w:t xml:space="preserve"> </w:t>
      </w:r>
      <w:r w:rsidR="00E74594">
        <w:rPr>
          <w:rFonts w:asciiTheme="minorHAnsi" w:eastAsia="Times New Roman" w:hAnsiTheme="minorHAnsi" w:cstheme="minorHAnsi"/>
          <w:i/>
          <w:sz w:val="22"/>
          <w:szCs w:val="22"/>
        </w:rPr>
        <w:t>13</w:t>
      </w:r>
      <w:r w:rsidR="004A3C71">
        <w:rPr>
          <w:rFonts w:asciiTheme="minorHAnsi" w:eastAsia="Times New Roman" w:hAnsiTheme="minorHAnsi" w:cstheme="minorHAnsi"/>
          <w:i/>
          <w:sz w:val="22"/>
          <w:szCs w:val="22"/>
        </w:rPr>
        <w:t>,</w:t>
      </w:r>
      <w:r w:rsidR="00350493" w:rsidRPr="00D26E64">
        <w:rPr>
          <w:rFonts w:asciiTheme="minorHAnsi" w:eastAsia="Times New Roman" w:hAnsiTheme="minorHAnsi" w:cstheme="minorHAnsi"/>
          <w:i/>
          <w:sz w:val="22"/>
          <w:szCs w:val="22"/>
        </w:rPr>
        <w:t xml:space="preserve"> 20</w:t>
      </w:r>
      <w:r w:rsidR="00B47FCD" w:rsidRPr="00D26E64">
        <w:rPr>
          <w:rFonts w:asciiTheme="minorHAnsi" w:eastAsia="Times New Roman" w:hAnsiTheme="minorHAnsi" w:cstheme="minorHAnsi"/>
          <w:i/>
          <w:sz w:val="22"/>
          <w:szCs w:val="22"/>
        </w:rPr>
        <w:t>2</w:t>
      </w:r>
      <w:r w:rsidR="00E74594">
        <w:rPr>
          <w:rFonts w:asciiTheme="minorHAnsi" w:eastAsia="Times New Roman" w:hAnsiTheme="minorHAnsi" w:cstheme="minorHAnsi"/>
          <w:i/>
          <w:sz w:val="22"/>
          <w:szCs w:val="22"/>
        </w:rPr>
        <w:t>3</w:t>
      </w:r>
      <w:r w:rsidRPr="00D26E64">
        <w:rPr>
          <w:rFonts w:asciiTheme="minorHAnsi" w:eastAsia="Times New Roman" w:hAnsiTheme="minorHAnsi" w:cstheme="minorHAnsi"/>
          <w:sz w:val="22"/>
          <w:szCs w:val="22"/>
        </w:rPr>
        <w:t xml:space="preserve"> </w:t>
      </w:r>
      <w:r w:rsidR="008D3BF1">
        <w:rPr>
          <w:rFonts w:asciiTheme="minorHAnsi" w:eastAsia="Times New Roman" w:hAnsiTheme="minorHAnsi" w:cstheme="minorHAnsi"/>
          <w:sz w:val="22"/>
          <w:szCs w:val="22"/>
        </w:rPr>
        <w:t xml:space="preserve">- </w:t>
      </w:r>
      <w:r w:rsidR="00FE7A26" w:rsidRPr="00FE7A26">
        <w:rPr>
          <w:rFonts w:asciiTheme="minorHAnsi" w:eastAsia="Times New Roman" w:hAnsiTheme="minorHAnsi" w:cstheme="minorHAnsi"/>
          <w:sz w:val="22"/>
          <w:szCs w:val="22"/>
        </w:rPr>
        <w:t xml:space="preserve">From </w:t>
      </w:r>
      <w:r w:rsidR="00E74594">
        <w:rPr>
          <w:rFonts w:asciiTheme="minorHAnsi" w:eastAsia="Times New Roman" w:hAnsiTheme="minorHAnsi" w:cstheme="minorHAnsi"/>
          <w:sz w:val="22"/>
          <w:szCs w:val="22"/>
        </w:rPr>
        <w:t>March</w:t>
      </w:r>
      <w:r w:rsidR="00FE7A26" w:rsidRPr="00FE7A26">
        <w:rPr>
          <w:rFonts w:asciiTheme="minorHAnsi" w:eastAsia="Times New Roman" w:hAnsiTheme="minorHAnsi" w:cstheme="minorHAnsi"/>
          <w:sz w:val="22"/>
          <w:szCs w:val="22"/>
        </w:rPr>
        <w:t xml:space="preserve"> </w:t>
      </w:r>
      <w:r w:rsidR="00E74594">
        <w:rPr>
          <w:rFonts w:asciiTheme="minorHAnsi" w:eastAsia="Times New Roman" w:hAnsiTheme="minorHAnsi" w:cstheme="minorHAnsi"/>
          <w:sz w:val="22"/>
          <w:szCs w:val="22"/>
        </w:rPr>
        <w:t>14</w:t>
      </w:r>
      <w:r w:rsidR="00FE7A26" w:rsidRPr="00FE7A26">
        <w:rPr>
          <w:rFonts w:asciiTheme="minorHAnsi" w:eastAsia="Times New Roman" w:hAnsiTheme="minorHAnsi" w:cstheme="minorHAnsi"/>
          <w:sz w:val="22"/>
          <w:szCs w:val="22"/>
        </w:rPr>
        <w:t xml:space="preserve"> - </w:t>
      </w:r>
      <w:r w:rsidR="00E74594">
        <w:rPr>
          <w:rFonts w:asciiTheme="minorHAnsi" w:eastAsia="Times New Roman" w:hAnsiTheme="minorHAnsi" w:cstheme="minorHAnsi"/>
          <w:sz w:val="22"/>
          <w:szCs w:val="22"/>
        </w:rPr>
        <w:t>16</w:t>
      </w:r>
      <w:r w:rsidR="00FE7A26" w:rsidRPr="00FE7A26">
        <w:rPr>
          <w:rFonts w:asciiTheme="minorHAnsi" w:eastAsia="Times New Roman" w:hAnsiTheme="minorHAnsi" w:cstheme="minorHAnsi"/>
          <w:sz w:val="22"/>
          <w:szCs w:val="22"/>
        </w:rPr>
        <w:t>, 202</w:t>
      </w:r>
      <w:r w:rsidR="00E74594">
        <w:rPr>
          <w:rFonts w:asciiTheme="minorHAnsi" w:eastAsia="Times New Roman" w:hAnsiTheme="minorHAnsi" w:cstheme="minorHAnsi"/>
          <w:sz w:val="22"/>
          <w:szCs w:val="22"/>
        </w:rPr>
        <w:t>3</w:t>
      </w:r>
      <w:r w:rsidR="00FE7A26" w:rsidRPr="00FE7A26">
        <w:rPr>
          <w:rFonts w:asciiTheme="minorHAnsi" w:eastAsia="Times New Roman" w:hAnsiTheme="minorHAnsi" w:cstheme="minorHAnsi"/>
          <w:sz w:val="22"/>
          <w:szCs w:val="22"/>
        </w:rPr>
        <w:t xml:space="preserve">, Allied Vision will present its broad range of </w:t>
      </w:r>
      <w:r w:rsidR="00E74594">
        <w:rPr>
          <w:rFonts w:asciiTheme="minorHAnsi" w:eastAsia="Times New Roman" w:hAnsiTheme="minorHAnsi" w:cstheme="minorHAnsi"/>
          <w:sz w:val="22"/>
          <w:szCs w:val="22"/>
        </w:rPr>
        <w:t xml:space="preserve">Alvium </w:t>
      </w:r>
      <w:r w:rsidR="00FE7A26" w:rsidRPr="00FE7A26">
        <w:rPr>
          <w:rFonts w:asciiTheme="minorHAnsi" w:eastAsia="Times New Roman" w:hAnsiTheme="minorHAnsi" w:cstheme="minorHAnsi"/>
          <w:sz w:val="22"/>
          <w:szCs w:val="22"/>
        </w:rPr>
        <w:t xml:space="preserve">camera solutions for </w:t>
      </w:r>
      <w:r w:rsidR="00E74594">
        <w:rPr>
          <w:rFonts w:asciiTheme="minorHAnsi" w:eastAsia="Times New Roman" w:hAnsiTheme="minorHAnsi" w:cstheme="minorHAnsi"/>
          <w:sz w:val="22"/>
          <w:szCs w:val="22"/>
        </w:rPr>
        <w:t xml:space="preserve">embedded vision applications </w:t>
      </w:r>
      <w:r w:rsidR="00FE7A26" w:rsidRPr="00FE7A26">
        <w:rPr>
          <w:rFonts w:asciiTheme="minorHAnsi" w:eastAsia="Times New Roman" w:hAnsiTheme="minorHAnsi" w:cstheme="minorHAnsi"/>
          <w:sz w:val="22"/>
          <w:szCs w:val="22"/>
        </w:rPr>
        <w:t xml:space="preserve">to </w:t>
      </w:r>
      <w:r w:rsidR="00E74594">
        <w:rPr>
          <w:rFonts w:asciiTheme="minorHAnsi" w:eastAsia="Times New Roman" w:hAnsiTheme="minorHAnsi" w:cstheme="minorHAnsi"/>
          <w:sz w:val="22"/>
          <w:szCs w:val="22"/>
        </w:rPr>
        <w:t xml:space="preserve">the embedded </w:t>
      </w:r>
      <w:r w:rsidR="00E74594" w:rsidRPr="00414924">
        <w:rPr>
          <w:rFonts w:asciiTheme="minorHAnsi" w:eastAsia="Times New Roman" w:hAnsiTheme="minorHAnsi" w:cstheme="minorHAnsi"/>
          <w:sz w:val="22"/>
          <w:szCs w:val="22"/>
        </w:rPr>
        <w:t xml:space="preserve">community </w:t>
      </w:r>
      <w:r w:rsidR="00FE7A26" w:rsidRPr="00414924">
        <w:rPr>
          <w:rFonts w:asciiTheme="minorHAnsi" w:eastAsia="Times New Roman" w:hAnsiTheme="minorHAnsi" w:cstheme="minorHAnsi"/>
          <w:sz w:val="22"/>
          <w:szCs w:val="22"/>
        </w:rPr>
        <w:t>at booth</w:t>
      </w:r>
      <w:r w:rsidR="00E74594" w:rsidRPr="00414924">
        <w:rPr>
          <w:rFonts w:asciiTheme="minorHAnsi" w:eastAsia="Times New Roman" w:hAnsiTheme="minorHAnsi" w:cstheme="minorHAnsi"/>
          <w:sz w:val="22"/>
          <w:szCs w:val="22"/>
        </w:rPr>
        <w:t># 2-555</w:t>
      </w:r>
      <w:r w:rsidR="00FE7A26" w:rsidRPr="00414924">
        <w:rPr>
          <w:rFonts w:asciiTheme="minorHAnsi" w:eastAsia="Times New Roman" w:hAnsiTheme="minorHAnsi" w:cstheme="minorHAnsi"/>
          <w:sz w:val="22"/>
          <w:szCs w:val="22"/>
        </w:rPr>
        <w:t xml:space="preserve"> in </w:t>
      </w:r>
      <w:r w:rsidR="0087596F">
        <w:rPr>
          <w:rFonts w:asciiTheme="minorHAnsi" w:eastAsia="Times New Roman" w:hAnsiTheme="minorHAnsi" w:cstheme="minorHAnsi"/>
          <w:sz w:val="22"/>
          <w:szCs w:val="22"/>
        </w:rPr>
        <w:t>h</w:t>
      </w:r>
      <w:r w:rsidR="00FE7A26" w:rsidRPr="00414924">
        <w:rPr>
          <w:rFonts w:asciiTheme="minorHAnsi" w:eastAsia="Times New Roman" w:hAnsiTheme="minorHAnsi" w:cstheme="minorHAnsi"/>
          <w:sz w:val="22"/>
          <w:szCs w:val="22"/>
        </w:rPr>
        <w:t>all</w:t>
      </w:r>
      <w:r w:rsidR="00E74594" w:rsidRPr="00414924">
        <w:rPr>
          <w:rFonts w:asciiTheme="minorHAnsi" w:eastAsia="Times New Roman" w:hAnsiTheme="minorHAnsi" w:cstheme="minorHAnsi"/>
          <w:sz w:val="22"/>
          <w:szCs w:val="22"/>
        </w:rPr>
        <w:t xml:space="preserve"> 2</w:t>
      </w:r>
      <w:r w:rsidR="00FE7A26" w:rsidRPr="00414924">
        <w:rPr>
          <w:rFonts w:asciiTheme="minorHAnsi" w:eastAsia="Times New Roman" w:hAnsiTheme="minorHAnsi" w:cstheme="minorHAnsi"/>
          <w:sz w:val="22"/>
          <w:szCs w:val="22"/>
        </w:rPr>
        <w:t xml:space="preserve">. </w:t>
      </w:r>
      <w:r w:rsidR="00414924">
        <w:rPr>
          <w:rFonts w:asciiTheme="minorHAnsi" w:eastAsia="Times New Roman" w:hAnsiTheme="minorHAnsi" w:cstheme="minorHAnsi"/>
          <w:sz w:val="22"/>
          <w:szCs w:val="22"/>
        </w:rPr>
        <w:t>S</w:t>
      </w:r>
      <w:r w:rsidR="00FE7A26" w:rsidRPr="00414924">
        <w:rPr>
          <w:rFonts w:asciiTheme="minorHAnsi" w:eastAsia="Times New Roman" w:hAnsiTheme="minorHAnsi" w:cstheme="minorHAnsi"/>
          <w:sz w:val="22"/>
          <w:szCs w:val="22"/>
        </w:rPr>
        <w:t>pecial highlight</w:t>
      </w:r>
      <w:r w:rsidR="00414924">
        <w:rPr>
          <w:rFonts w:asciiTheme="minorHAnsi" w:eastAsia="Times New Roman" w:hAnsiTheme="minorHAnsi" w:cstheme="minorHAnsi"/>
          <w:sz w:val="22"/>
          <w:szCs w:val="22"/>
        </w:rPr>
        <w:t>s</w:t>
      </w:r>
      <w:r w:rsidR="00FE7A26" w:rsidRPr="00414924">
        <w:rPr>
          <w:rFonts w:asciiTheme="minorHAnsi" w:eastAsia="Times New Roman" w:hAnsiTheme="minorHAnsi" w:cstheme="minorHAnsi"/>
          <w:sz w:val="22"/>
          <w:szCs w:val="22"/>
        </w:rPr>
        <w:t xml:space="preserve"> </w:t>
      </w:r>
      <w:r w:rsidR="00414924">
        <w:rPr>
          <w:rFonts w:asciiTheme="minorHAnsi" w:eastAsia="Times New Roman" w:hAnsiTheme="minorHAnsi" w:cstheme="minorHAnsi"/>
          <w:sz w:val="22"/>
          <w:szCs w:val="22"/>
        </w:rPr>
        <w:t>are</w:t>
      </w:r>
      <w:r w:rsidR="00FE7A26" w:rsidRPr="00414924">
        <w:rPr>
          <w:rFonts w:asciiTheme="minorHAnsi" w:eastAsia="Times New Roman" w:hAnsiTheme="minorHAnsi" w:cstheme="minorHAnsi"/>
          <w:sz w:val="22"/>
          <w:szCs w:val="22"/>
        </w:rPr>
        <w:t xml:space="preserve"> the latest extension</w:t>
      </w:r>
      <w:r w:rsidR="00414924">
        <w:rPr>
          <w:rFonts w:asciiTheme="minorHAnsi" w:eastAsia="Times New Roman" w:hAnsiTheme="minorHAnsi" w:cstheme="minorHAnsi"/>
          <w:sz w:val="22"/>
          <w:szCs w:val="22"/>
        </w:rPr>
        <w:t>s</w:t>
      </w:r>
      <w:r w:rsidR="00FE7A26" w:rsidRPr="00414924">
        <w:rPr>
          <w:rFonts w:asciiTheme="minorHAnsi" w:eastAsia="Times New Roman" w:hAnsiTheme="minorHAnsi" w:cstheme="minorHAnsi"/>
          <w:sz w:val="22"/>
          <w:szCs w:val="22"/>
        </w:rPr>
        <w:t xml:space="preserve"> of the Alvium camera </w:t>
      </w:r>
      <w:r w:rsidR="00414924">
        <w:rPr>
          <w:rFonts w:asciiTheme="minorHAnsi" w:eastAsia="Times New Roman" w:hAnsiTheme="minorHAnsi" w:cstheme="minorHAnsi"/>
          <w:sz w:val="22"/>
          <w:szCs w:val="22"/>
        </w:rPr>
        <w:t xml:space="preserve">platform offering highest flexibility for </w:t>
      </w:r>
      <w:r w:rsidR="00414924" w:rsidRPr="00414924">
        <w:rPr>
          <w:rFonts w:asciiTheme="minorHAnsi" w:eastAsia="Times New Roman" w:hAnsiTheme="minorHAnsi" w:cstheme="minorHAnsi"/>
          <w:sz w:val="22"/>
          <w:szCs w:val="22"/>
        </w:rPr>
        <w:t>system design</w:t>
      </w:r>
      <w:r w:rsidR="00414924">
        <w:rPr>
          <w:rFonts w:asciiTheme="minorHAnsi" w:eastAsia="Times New Roman" w:hAnsiTheme="minorHAnsi" w:cstheme="minorHAnsi"/>
          <w:sz w:val="22"/>
          <w:szCs w:val="22"/>
        </w:rPr>
        <w:t>s</w:t>
      </w:r>
      <w:r w:rsidR="00FE7A26" w:rsidRPr="00414924">
        <w:rPr>
          <w:rFonts w:asciiTheme="minorHAnsi" w:eastAsia="Times New Roman" w:hAnsiTheme="minorHAnsi" w:cstheme="minorHAnsi"/>
          <w:sz w:val="22"/>
          <w:szCs w:val="22"/>
        </w:rPr>
        <w:t xml:space="preserve">: </w:t>
      </w:r>
    </w:p>
    <w:p w14:paraId="17BFC26C" w14:textId="63A32B6D" w:rsidR="00414924" w:rsidRPr="00414924" w:rsidRDefault="00414924" w:rsidP="0087596F">
      <w:pPr>
        <w:pStyle w:val="bodytext"/>
        <w:numPr>
          <w:ilvl w:val="0"/>
          <w:numId w:val="12"/>
        </w:numPr>
        <w:spacing w:before="0" w:after="0" w:line="360" w:lineRule="auto"/>
        <w:ind w:left="357" w:hanging="357"/>
        <w:rPr>
          <w:rFonts w:asciiTheme="minorHAnsi" w:eastAsia="Times New Roman" w:hAnsiTheme="minorHAnsi" w:cstheme="minorHAnsi"/>
          <w:sz w:val="22"/>
          <w:szCs w:val="22"/>
        </w:rPr>
      </w:pPr>
      <w:r w:rsidRPr="00414924">
        <w:rPr>
          <w:rFonts w:asciiTheme="minorHAnsi" w:eastAsia="Times New Roman" w:hAnsiTheme="minorHAnsi" w:cstheme="minorHAnsi"/>
          <w:b/>
          <w:bCs/>
          <w:sz w:val="22"/>
          <w:szCs w:val="22"/>
        </w:rPr>
        <w:t>Alvium Flex option for deepest system integration</w:t>
      </w:r>
      <w:r>
        <w:rPr>
          <w:rFonts w:asciiTheme="minorHAnsi" w:eastAsia="Times New Roman" w:hAnsiTheme="minorHAnsi" w:cstheme="minorHAnsi"/>
          <w:sz w:val="22"/>
          <w:szCs w:val="22"/>
        </w:rPr>
        <w:br/>
      </w:r>
      <w:r w:rsidRPr="00414924">
        <w:rPr>
          <w:rFonts w:asciiTheme="minorHAnsi" w:eastAsia="Times New Roman" w:hAnsiTheme="minorHAnsi" w:cstheme="minorHAnsi"/>
          <w:sz w:val="22"/>
          <w:szCs w:val="22"/>
        </w:rPr>
        <w:t>All Alvium CSI-2 and USB3 cameras are available as Alvium Flex models enabling the use of various flex connectors and cables.</w:t>
      </w:r>
    </w:p>
    <w:p w14:paraId="01A88749" w14:textId="59721917" w:rsidR="00414924" w:rsidRPr="00414924" w:rsidRDefault="00414924" w:rsidP="00D26E64">
      <w:pPr>
        <w:pStyle w:val="bodytext"/>
        <w:numPr>
          <w:ilvl w:val="0"/>
          <w:numId w:val="12"/>
        </w:numPr>
        <w:spacing w:beforeAutospacing="1" w:afterAutospacing="1" w:line="360" w:lineRule="auto"/>
        <w:rPr>
          <w:rFonts w:asciiTheme="minorHAnsi" w:eastAsia="Times New Roman" w:hAnsiTheme="minorHAnsi" w:cstheme="minorHAnsi"/>
          <w:sz w:val="22"/>
          <w:szCs w:val="22"/>
        </w:rPr>
      </w:pPr>
      <w:r w:rsidRPr="00414924">
        <w:rPr>
          <w:rFonts w:asciiTheme="minorHAnsi" w:eastAsia="Times New Roman" w:hAnsiTheme="minorHAnsi" w:cstheme="minorHAnsi"/>
          <w:b/>
          <w:bCs/>
          <w:sz w:val="22"/>
          <w:szCs w:val="22"/>
        </w:rPr>
        <w:t>Alvium Frame option for precise sensor alignment</w:t>
      </w:r>
      <w:r>
        <w:rPr>
          <w:rFonts w:asciiTheme="minorHAnsi" w:eastAsia="Times New Roman" w:hAnsiTheme="minorHAnsi" w:cstheme="minorHAnsi"/>
          <w:sz w:val="22"/>
          <w:szCs w:val="22"/>
        </w:rPr>
        <w:br/>
      </w:r>
      <w:r w:rsidRPr="00414924">
        <w:rPr>
          <w:rFonts w:asciiTheme="minorHAnsi" w:eastAsia="Times New Roman" w:hAnsiTheme="minorHAnsi" w:cstheme="minorHAnsi"/>
          <w:sz w:val="22"/>
          <w:szCs w:val="22"/>
        </w:rPr>
        <w:t>All Alvium CSI-2 and USB3 camera models can be ordered with a precision frame enabling an exact alignment (precision +/-70µm) of a bare board camera with a custom mount.</w:t>
      </w:r>
    </w:p>
    <w:p w14:paraId="66A49A97" w14:textId="31942155" w:rsidR="00414924" w:rsidRPr="008A1EE1" w:rsidRDefault="00FE7A26" w:rsidP="008A1EE1">
      <w:pPr>
        <w:pStyle w:val="bodytext"/>
        <w:numPr>
          <w:ilvl w:val="0"/>
          <w:numId w:val="12"/>
        </w:numPr>
        <w:spacing w:beforeAutospacing="1" w:afterAutospacing="1" w:line="360" w:lineRule="auto"/>
        <w:rPr>
          <w:rFonts w:asciiTheme="minorHAnsi" w:eastAsia="Times New Roman" w:hAnsiTheme="minorHAnsi" w:cstheme="minorHAnsi"/>
          <w:sz w:val="22"/>
          <w:szCs w:val="22"/>
        </w:rPr>
      </w:pPr>
      <w:r w:rsidRPr="008A1EE1">
        <w:rPr>
          <w:rFonts w:asciiTheme="minorHAnsi" w:eastAsia="Times New Roman" w:hAnsiTheme="minorHAnsi" w:cstheme="minorHAnsi"/>
          <w:b/>
          <w:bCs/>
          <w:sz w:val="22"/>
          <w:szCs w:val="22"/>
        </w:rPr>
        <w:t xml:space="preserve">Alvium cameras with </w:t>
      </w:r>
      <w:r w:rsidR="00E74594" w:rsidRPr="008A1EE1">
        <w:rPr>
          <w:rFonts w:asciiTheme="minorHAnsi" w:eastAsia="Times New Roman" w:hAnsiTheme="minorHAnsi" w:cstheme="minorHAnsi"/>
          <w:b/>
          <w:bCs/>
          <w:sz w:val="22"/>
          <w:szCs w:val="22"/>
        </w:rPr>
        <w:t>FPD-Link III</w:t>
      </w:r>
      <w:r w:rsidRPr="008A1EE1">
        <w:rPr>
          <w:rFonts w:asciiTheme="minorHAnsi" w:eastAsia="Times New Roman" w:hAnsiTheme="minorHAnsi" w:cstheme="minorHAnsi"/>
          <w:b/>
          <w:bCs/>
          <w:sz w:val="22"/>
          <w:szCs w:val="22"/>
        </w:rPr>
        <w:t xml:space="preserve"> and </w:t>
      </w:r>
      <w:r w:rsidR="00E74594" w:rsidRPr="008A1EE1">
        <w:rPr>
          <w:rFonts w:asciiTheme="minorHAnsi" w:eastAsia="Times New Roman" w:hAnsiTheme="minorHAnsi" w:cstheme="minorHAnsi"/>
          <w:b/>
          <w:bCs/>
          <w:sz w:val="22"/>
          <w:szCs w:val="22"/>
        </w:rPr>
        <w:t xml:space="preserve">GMSL2 </w:t>
      </w:r>
      <w:r w:rsidRPr="008A1EE1">
        <w:rPr>
          <w:rFonts w:asciiTheme="minorHAnsi" w:eastAsia="Times New Roman" w:hAnsiTheme="minorHAnsi" w:cstheme="minorHAnsi"/>
          <w:b/>
          <w:bCs/>
          <w:sz w:val="22"/>
          <w:szCs w:val="22"/>
        </w:rPr>
        <w:t>interface</w:t>
      </w:r>
      <w:r w:rsidR="008A1EE1">
        <w:rPr>
          <w:rFonts w:asciiTheme="minorHAnsi" w:eastAsia="Times New Roman" w:hAnsiTheme="minorHAnsi" w:cstheme="minorHAnsi"/>
          <w:sz w:val="22"/>
          <w:szCs w:val="22"/>
        </w:rPr>
        <w:br/>
      </w:r>
      <w:r w:rsidR="008A1EE1" w:rsidRPr="008A1EE1">
        <w:rPr>
          <w:rFonts w:asciiTheme="minorHAnsi" w:eastAsia="Times New Roman" w:hAnsiTheme="minorHAnsi" w:cstheme="minorHAnsi"/>
          <w:sz w:val="22"/>
          <w:szCs w:val="22"/>
        </w:rPr>
        <w:t>With the new cameras Allied Vision provides a solution to overcome the limitations of CSI-2 cameras. Alvium FP3 and Alvium GM2 cameras enable long cable lengths and offer robust housings and connectors.</w:t>
      </w:r>
    </w:p>
    <w:p w14:paraId="149BC888" w14:textId="77777777" w:rsidR="0098142E" w:rsidRDefault="00FE7A26" w:rsidP="0098142E">
      <w:pPr>
        <w:pStyle w:val="bodytext"/>
        <w:spacing w:beforeAutospacing="1" w:after="0" w:line="360" w:lineRule="auto"/>
        <w:rPr>
          <w:rFonts w:asciiTheme="minorHAnsi" w:eastAsiaTheme="minorHAnsi" w:hAnsiTheme="minorHAnsi" w:cstheme="minorBidi"/>
          <w:b/>
          <w:bCs/>
          <w:color w:val="auto"/>
          <w:sz w:val="22"/>
          <w:szCs w:val="22"/>
          <w:bdr w:val="none" w:sz="0" w:space="0" w:color="auto"/>
        </w:rPr>
      </w:pPr>
      <w:r w:rsidRPr="00FE7A26">
        <w:rPr>
          <w:rFonts w:asciiTheme="minorHAnsi" w:eastAsiaTheme="minorHAnsi" w:hAnsiTheme="minorHAnsi" w:cstheme="minorBidi"/>
          <w:b/>
          <w:bCs/>
          <w:color w:val="auto"/>
          <w:sz w:val="22"/>
          <w:szCs w:val="22"/>
          <w:bdr w:val="none" w:sz="0" w:space="0" w:color="auto"/>
        </w:rPr>
        <w:t xml:space="preserve">Experience </w:t>
      </w:r>
      <w:r w:rsidR="0098142E">
        <w:rPr>
          <w:rFonts w:asciiTheme="minorHAnsi" w:eastAsiaTheme="minorHAnsi" w:hAnsiTheme="minorHAnsi" w:cstheme="minorBidi"/>
          <w:b/>
          <w:bCs/>
          <w:color w:val="auto"/>
          <w:sz w:val="22"/>
          <w:szCs w:val="22"/>
          <w:bdr w:val="none" w:sz="0" w:space="0" w:color="auto"/>
        </w:rPr>
        <w:t xml:space="preserve">embedded vision </w:t>
      </w:r>
      <w:r w:rsidRPr="00FE7A26">
        <w:rPr>
          <w:rFonts w:asciiTheme="minorHAnsi" w:eastAsiaTheme="minorHAnsi" w:hAnsiTheme="minorHAnsi" w:cstheme="minorBidi"/>
          <w:b/>
          <w:bCs/>
          <w:color w:val="auto"/>
          <w:sz w:val="22"/>
          <w:szCs w:val="22"/>
          <w:bdr w:val="none" w:sz="0" w:space="0" w:color="auto"/>
        </w:rPr>
        <w:t>solutions live</w:t>
      </w:r>
      <w:r w:rsidR="0098142E">
        <w:rPr>
          <w:rFonts w:asciiTheme="minorHAnsi" w:eastAsiaTheme="minorHAnsi" w:hAnsiTheme="minorHAnsi" w:cstheme="minorBidi"/>
          <w:b/>
          <w:bCs/>
          <w:color w:val="auto"/>
          <w:sz w:val="22"/>
          <w:szCs w:val="22"/>
          <w:bdr w:val="none" w:sz="0" w:space="0" w:color="auto"/>
        </w:rPr>
        <w:br/>
      </w:r>
      <w:r w:rsidR="0098142E" w:rsidRPr="0098142E">
        <w:rPr>
          <w:rFonts w:asciiTheme="minorHAnsi" w:eastAsiaTheme="minorHAnsi" w:hAnsiTheme="minorHAnsi" w:cstheme="minorBidi"/>
          <w:color w:val="auto"/>
          <w:sz w:val="22"/>
          <w:szCs w:val="22"/>
          <w:bdr w:val="none" w:sz="0" w:space="0" w:color="auto"/>
        </w:rPr>
        <w:t>Visitors to Allied Vision's booth# 2-555 in hall 2 can experience a variety of possible applications for industrial embedded cameras. In live demos and presentations, the machine vision expert will show a selection of its latest camera solutions</w:t>
      </w:r>
    </w:p>
    <w:p w14:paraId="1F833BCC" w14:textId="77777777" w:rsidR="0098142E" w:rsidRDefault="0098142E" w:rsidP="0098142E">
      <w:pPr>
        <w:pStyle w:val="bodytext"/>
        <w:numPr>
          <w:ilvl w:val="0"/>
          <w:numId w:val="11"/>
        </w:numPr>
        <w:spacing w:before="0" w:after="0" w:line="360" w:lineRule="auto"/>
        <w:ind w:left="714" w:hanging="357"/>
        <w:rPr>
          <w:rFonts w:asciiTheme="minorHAnsi" w:eastAsiaTheme="minorHAnsi" w:hAnsiTheme="minorHAnsi" w:cstheme="minorBidi"/>
          <w:b/>
          <w:bCs/>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 xml:space="preserve">for different spectral sensitivities: UV, visible light, NIR, and </w:t>
      </w:r>
      <w:proofErr w:type="spellStart"/>
      <w:r w:rsidRPr="0098142E">
        <w:rPr>
          <w:rFonts w:asciiTheme="minorHAnsi" w:eastAsiaTheme="minorHAnsi" w:hAnsiTheme="minorHAnsi" w:cstheme="minorBidi"/>
          <w:color w:val="auto"/>
          <w:sz w:val="22"/>
          <w:szCs w:val="22"/>
          <w:bdr w:val="none" w:sz="0" w:space="0" w:color="auto"/>
        </w:rPr>
        <w:t>VisSWIR</w:t>
      </w:r>
      <w:proofErr w:type="spellEnd"/>
    </w:p>
    <w:p w14:paraId="5A5BBF71" w14:textId="77777777" w:rsidR="0098142E" w:rsidRPr="008A1EE1" w:rsidRDefault="0098142E" w:rsidP="0098142E">
      <w:pPr>
        <w:pStyle w:val="bodytext"/>
        <w:numPr>
          <w:ilvl w:val="0"/>
          <w:numId w:val="11"/>
        </w:numPr>
        <w:spacing w:beforeAutospacing="1" w:after="0" w:line="360" w:lineRule="auto"/>
        <w:rPr>
          <w:rFonts w:asciiTheme="minorHAnsi" w:eastAsiaTheme="minorHAnsi" w:hAnsiTheme="minorHAnsi" w:cstheme="minorBidi"/>
          <w:b/>
          <w:bCs/>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 xml:space="preserve">with different interfaces: CSI-2, USB3, GigE, 5GigE, </w:t>
      </w:r>
      <w:r w:rsidRPr="008A1EE1">
        <w:rPr>
          <w:rFonts w:asciiTheme="minorHAnsi" w:eastAsiaTheme="minorHAnsi" w:hAnsiTheme="minorHAnsi" w:cstheme="minorBidi"/>
          <w:b/>
          <w:bCs/>
          <w:color w:val="auto"/>
          <w:sz w:val="22"/>
          <w:szCs w:val="22"/>
          <w:bdr w:val="none" w:sz="0" w:space="0" w:color="auto"/>
        </w:rPr>
        <w:t>GMSL2, FPD-Link III</w:t>
      </w:r>
    </w:p>
    <w:p w14:paraId="24F048B5" w14:textId="0C932D8D" w:rsidR="0098142E" w:rsidRPr="008A1EE1" w:rsidRDefault="0098142E" w:rsidP="0098142E">
      <w:pPr>
        <w:pStyle w:val="bodytext"/>
        <w:numPr>
          <w:ilvl w:val="0"/>
          <w:numId w:val="11"/>
        </w:numPr>
        <w:spacing w:beforeAutospacing="1" w:after="0" w:line="360" w:lineRule="auto"/>
        <w:rPr>
          <w:rFonts w:asciiTheme="minorHAnsi" w:eastAsiaTheme="minorHAnsi" w:hAnsiTheme="minorHAnsi" w:cstheme="minorBidi"/>
          <w:b/>
          <w:bCs/>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 xml:space="preserve">from </w:t>
      </w:r>
      <w:r w:rsidRPr="008A1EE1">
        <w:rPr>
          <w:rFonts w:asciiTheme="minorHAnsi" w:eastAsiaTheme="minorHAnsi" w:hAnsiTheme="minorHAnsi" w:cstheme="minorBidi"/>
          <w:b/>
          <w:bCs/>
          <w:color w:val="auto"/>
          <w:sz w:val="22"/>
          <w:szCs w:val="22"/>
          <w:bdr w:val="none" w:sz="0" w:space="0" w:color="auto"/>
        </w:rPr>
        <w:t>modular options</w:t>
      </w:r>
      <w:r w:rsidRPr="0098142E">
        <w:rPr>
          <w:rFonts w:asciiTheme="minorHAnsi" w:eastAsiaTheme="minorHAnsi" w:hAnsiTheme="minorHAnsi" w:cstheme="minorBidi"/>
          <w:color w:val="auto"/>
          <w:sz w:val="22"/>
          <w:szCs w:val="22"/>
          <w:bdr w:val="none" w:sz="0" w:space="0" w:color="auto"/>
        </w:rPr>
        <w:t xml:space="preserve"> to OEM solutions</w:t>
      </w:r>
    </w:p>
    <w:p w14:paraId="25BC6A0A" w14:textId="1E13D009" w:rsidR="008A1EE1" w:rsidRPr="0098142E" w:rsidRDefault="008A1EE1" w:rsidP="0098142E">
      <w:pPr>
        <w:pStyle w:val="bodytext"/>
        <w:numPr>
          <w:ilvl w:val="0"/>
          <w:numId w:val="11"/>
        </w:numPr>
        <w:spacing w:beforeAutospacing="1" w:after="0" w:line="360" w:lineRule="auto"/>
        <w:rPr>
          <w:rFonts w:asciiTheme="minorHAnsi" w:eastAsiaTheme="minorHAnsi" w:hAnsiTheme="minorHAnsi" w:cstheme="minorBidi"/>
          <w:b/>
          <w:bCs/>
          <w:color w:val="auto"/>
          <w:sz w:val="22"/>
          <w:szCs w:val="22"/>
          <w:bdr w:val="none" w:sz="0" w:space="0" w:color="auto"/>
        </w:rPr>
      </w:pPr>
      <w:r>
        <w:rPr>
          <w:rFonts w:asciiTheme="minorHAnsi" w:eastAsiaTheme="minorHAnsi" w:hAnsiTheme="minorHAnsi" w:cstheme="minorBidi"/>
          <w:color w:val="auto"/>
          <w:sz w:val="22"/>
          <w:szCs w:val="22"/>
          <w:bdr w:val="none" w:sz="0" w:space="0" w:color="auto"/>
        </w:rPr>
        <w:lastRenderedPageBreak/>
        <w:t xml:space="preserve">together with embedded ecosystems partners such as </w:t>
      </w:r>
      <w:r>
        <w:rPr>
          <w:rFonts w:asciiTheme="minorHAnsi" w:eastAsiaTheme="minorHAnsi" w:hAnsiTheme="minorHAnsi" w:cstheme="minorBidi"/>
          <w:color w:val="auto"/>
          <w:sz w:val="22"/>
          <w:szCs w:val="22"/>
          <w:bdr w:val="none" w:sz="0" w:space="0" w:color="auto"/>
        </w:rPr>
        <w:br/>
      </w:r>
      <w:r w:rsidR="00DB3EBE">
        <w:rPr>
          <w:rFonts w:asciiTheme="minorHAnsi" w:eastAsiaTheme="minorHAnsi" w:hAnsiTheme="minorHAnsi" w:cstheme="minorBidi"/>
          <w:color w:val="auto"/>
          <w:sz w:val="22"/>
          <w:szCs w:val="22"/>
          <w:bdr w:val="none" w:sz="0" w:space="0" w:color="auto"/>
        </w:rPr>
        <w:t xml:space="preserve">AMD Xilinx, </w:t>
      </w:r>
      <w:proofErr w:type="spellStart"/>
      <w:r>
        <w:rPr>
          <w:rFonts w:asciiTheme="minorHAnsi" w:eastAsiaTheme="minorHAnsi" w:hAnsiTheme="minorHAnsi" w:cstheme="minorBidi"/>
          <w:color w:val="auto"/>
          <w:sz w:val="22"/>
          <w:szCs w:val="22"/>
          <w:bdr w:val="none" w:sz="0" w:space="0" w:color="auto"/>
        </w:rPr>
        <w:t>Auvidea</w:t>
      </w:r>
      <w:proofErr w:type="spellEnd"/>
      <w:r>
        <w:rPr>
          <w:rFonts w:asciiTheme="minorHAnsi" w:eastAsiaTheme="minorHAnsi" w:hAnsiTheme="minorHAnsi" w:cstheme="minorBidi"/>
          <w:color w:val="auto"/>
          <w:sz w:val="22"/>
          <w:szCs w:val="22"/>
          <w:bdr w:val="none" w:sz="0" w:space="0" w:color="auto"/>
        </w:rPr>
        <w:t xml:space="preserve">, Avnet, Connect Tech, </w:t>
      </w:r>
      <w:proofErr w:type="spellStart"/>
      <w:r>
        <w:rPr>
          <w:rFonts w:asciiTheme="minorHAnsi" w:eastAsiaTheme="minorHAnsi" w:hAnsiTheme="minorHAnsi" w:cstheme="minorBidi"/>
          <w:color w:val="auto"/>
          <w:sz w:val="22"/>
          <w:szCs w:val="22"/>
          <w:bdr w:val="none" w:sz="0" w:space="0" w:color="auto"/>
        </w:rPr>
        <w:t>Neousys</w:t>
      </w:r>
      <w:proofErr w:type="spellEnd"/>
      <w:r>
        <w:rPr>
          <w:rFonts w:asciiTheme="minorHAnsi" w:eastAsiaTheme="minorHAnsi" w:hAnsiTheme="minorHAnsi" w:cstheme="minorBidi"/>
          <w:color w:val="auto"/>
          <w:sz w:val="22"/>
          <w:szCs w:val="22"/>
          <w:bdr w:val="none" w:sz="0" w:space="0" w:color="auto"/>
        </w:rPr>
        <w:t>, NVIDIA, NXP,</w:t>
      </w:r>
      <w:r w:rsidRPr="008A1EE1">
        <w:rPr>
          <w:rFonts w:asciiTheme="minorHAnsi" w:eastAsiaTheme="minorHAnsi" w:hAnsiTheme="minorHAnsi" w:cstheme="minorBidi"/>
          <w:color w:val="auto"/>
          <w:sz w:val="22"/>
          <w:szCs w:val="22"/>
          <w:bdr w:val="none" w:sz="0" w:space="0" w:color="auto"/>
        </w:rPr>
        <w:t xml:space="preserve"> </w:t>
      </w:r>
      <w:r>
        <w:rPr>
          <w:rFonts w:asciiTheme="minorHAnsi" w:eastAsiaTheme="minorHAnsi" w:hAnsiTheme="minorHAnsi" w:cstheme="minorBidi"/>
          <w:color w:val="auto"/>
          <w:sz w:val="22"/>
          <w:szCs w:val="22"/>
          <w:bdr w:val="none" w:sz="0" w:space="0" w:color="auto"/>
        </w:rPr>
        <w:t xml:space="preserve">and </w:t>
      </w:r>
      <w:proofErr w:type="spellStart"/>
      <w:r>
        <w:rPr>
          <w:rFonts w:asciiTheme="minorHAnsi" w:eastAsiaTheme="minorHAnsi" w:hAnsiTheme="minorHAnsi" w:cstheme="minorBidi"/>
          <w:color w:val="auto"/>
          <w:sz w:val="22"/>
          <w:szCs w:val="22"/>
          <w:bdr w:val="none" w:sz="0" w:space="0" w:color="auto"/>
        </w:rPr>
        <w:t>Vecow</w:t>
      </w:r>
      <w:proofErr w:type="spellEnd"/>
      <w:r>
        <w:rPr>
          <w:rFonts w:asciiTheme="minorHAnsi" w:eastAsiaTheme="minorHAnsi" w:hAnsiTheme="minorHAnsi" w:cstheme="minorBidi"/>
          <w:color w:val="auto"/>
          <w:sz w:val="22"/>
          <w:szCs w:val="22"/>
          <w:bdr w:val="none" w:sz="0" w:space="0" w:color="auto"/>
        </w:rPr>
        <w:t>.</w:t>
      </w:r>
    </w:p>
    <w:p w14:paraId="31221A07" w14:textId="15B6E8F4" w:rsidR="0098142E" w:rsidRDefault="00B934CD" w:rsidP="0098142E">
      <w:pPr>
        <w:pStyle w:val="bodytext"/>
        <w:spacing w:beforeAutospacing="1" w:after="0" w:line="360" w:lineRule="auto"/>
        <w:rPr>
          <w:rFonts w:asciiTheme="minorHAnsi" w:eastAsiaTheme="minorHAnsi" w:hAnsiTheme="minorHAnsi" w:cstheme="minorBidi"/>
          <w:color w:val="auto"/>
          <w:sz w:val="22"/>
          <w:szCs w:val="22"/>
          <w:bdr w:val="none" w:sz="0" w:space="0" w:color="auto"/>
        </w:rPr>
      </w:pPr>
      <w:r>
        <w:rPr>
          <w:rFonts w:asciiTheme="minorHAnsi" w:eastAsiaTheme="minorHAnsi" w:hAnsiTheme="minorHAnsi" w:cstheme="minorBidi"/>
          <w:color w:val="auto"/>
          <w:sz w:val="22"/>
          <w:szCs w:val="22"/>
          <w:bdr w:val="none" w:sz="0" w:space="0" w:color="auto"/>
        </w:rPr>
        <w:t xml:space="preserve">As NVIDIA Preferred Partner </w:t>
      </w:r>
      <w:r w:rsidR="0098142E" w:rsidRPr="0098142E">
        <w:rPr>
          <w:rFonts w:asciiTheme="minorHAnsi" w:eastAsiaTheme="minorHAnsi" w:hAnsiTheme="minorHAnsi" w:cstheme="minorBidi"/>
          <w:color w:val="auto"/>
          <w:sz w:val="22"/>
          <w:szCs w:val="22"/>
          <w:bdr w:val="none" w:sz="0" w:space="0" w:color="auto"/>
        </w:rPr>
        <w:t xml:space="preserve">Allied Vision will showcase </w:t>
      </w:r>
      <w:r w:rsidR="0020779E">
        <w:rPr>
          <w:rFonts w:asciiTheme="minorHAnsi" w:eastAsiaTheme="minorHAnsi" w:hAnsiTheme="minorHAnsi" w:cstheme="minorBidi"/>
          <w:color w:val="auto"/>
          <w:sz w:val="22"/>
          <w:szCs w:val="22"/>
          <w:bdr w:val="none" w:sz="0" w:space="0" w:color="auto"/>
        </w:rPr>
        <w:t>four</w:t>
      </w:r>
      <w:r w:rsidR="0098142E" w:rsidRPr="0098142E">
        <w:rPr>
          <w:rFonts w:asciiTheme="minorHAnsi" w:eastAsiaTheme="minorHAnsi" w:hAnsiTheme="minorHAnsi" w:cstheme="minorBidi"/>
          <w:color w:val="auto"/>
          <w:sz w:val="22"/>
          <w:szCs w:val="22"/>
          <w:bdr w:val="none" w:sz="0" w:space="0" w:color="auto"/>
        </w:rPr>
        <w:t xml:space="preserve"> NVIDIA Jetson developer kits and production modules: Jetson AGX Xavier™, Jetson Xavier™ NX, </w:t>
      </w:r>
      <w:r>
        <w:rPr>
          <w:rFonts w:asciiTheme="minorHAnsi" w:eastAsiaTheme="minorHAnsi" w:hAnsiTheme="minorHAnsi" w:cstheme="minorBidi"/>
          <w:color w:val="auto"/>
          <w:sz w:val="22"/>
          <w:szCs w:val="22"/>
          <w:bdr w:val="none" w:sz="0" w:space="0" w:color="auto"/>
        </w:rPr>
        <w:t xml:space="preserve">the latest </w:t>
      </w:r>
      <w:r w:rsidR="0098142E" w:rsidRPr="0020779E">
        <w:rPr>
          <w:rFonts w:asciiTheme="minorHAnsi" w:eastAsiaTheme="minorHAnsi" w:hAnsiTheme="minorHAnsi" w:cstheme="minorBidi"/>
          <w:b/>
          <w:bCs/>
          <w:color w:val="auto"/>
          <w:sz w:val="22"/>
          <w:szCs w:val="22"/>
          <w:bdr w:val="none" w:sz="0" w:space="0" w:color="auto"/>
        </w:rPr>
        <w:t>Jetson™ Orin™ NX</w:t>
      </w:r>
      <w:r w:rsidR="0020779E">
        <w:rPr>
          <w:rFonts w:asciiTheme="minorHAnsi" w:eastAsiaTheme="minorHAnsi" w:hAnsiTheme="minorHAnsi" w:cstheme="minorBidi"/>
          <w:color w:val="auto"/>
          <w:sz w:val="22"/>
          <w:szCs w:val="22"/>
          <w:bdr w:val="none" w:sz="0" w:space="0" w:color="auto"/>
        </w:rPr>
        <w:t xml:space="preserve"> and</w:t>
      </w:r>
      <w:r>
        <w:rPr>
          <w:rFonts w:asciiTheme="minorHAnsi" w:eastAsiaTheme="minorHAnsi" w:hAnsiTheme="minorHAnsi" w:cstheme="minorBidi"/>
          <w:color w:val="auto"/>
          <w:sz w:val="22"/>
          <w:szCs w:val="22"/>
          <w:bdr w:val="none" w:sz="0" w:space="0" w:color="auto"/>
        </w:rPr>
        <w:t xml:space="preserve"> </w:t>
      </w:r>
      <w:r w:rsidR="0020779E" w:rsidRPr="0020779E">
        <w:rPr>
          <w:rFonts w:asciiTheme="minorHAnsi" w:eastAsiaTheme="minorHAnsi" w:hAnsiTheme="minorHAnsi" w:cstheme="minorBidi"/>
          <w:b/>
          <w:bCs/>
          <w:color w:val="auto"/>
          <w:sz w:val="22"/>
          <w:szCs w:val="22"/>
          <w:bdr w:val="none" w:sz="0" w:space="0" w:color="auto"/>
        </w:rPr>
        <w:t>Jetson AGX Orin™ Developer Kit</w:t>
      </w:r>
      <w:r w:rsidR="0020779E" w:rsidRPr="00B934CD">
        <w:rPr>
          <w:rFonts w:asciiTheme="minorHAnsi" w:eastAsiaTheme="minorHAnsi" w:hAnsiTheme="minorHAnsi" w:cstheme="minorBidi"/>
          <w:color w:val="auto"/>
          <w:sz w:val="22"/>
          <w:szCs w:val="22"/>
          <w:bdr w:val="none" w:sz="0" w:space="0" w:color="auto"/>
        </w:rPr>
        <w:t xml:space="preserve">. The latter is part of a live demonstration </w:t>
      </w:r>
      <w:r>
        <w:rPr>
          <w:rFonts w:asciiTheme="minorHAnsi" w:eastAsiaTheme="minorHAnsi" w:hAnsiTheme="minorHAnsi" w:cstheme="minorBidi"/>
          <w:color w:val="auto"/>
          <w:sz w:val="22"/>
          <w:szCs w:val="22"/>
          <w:bdr w:val="none" w:sz="0" w:space="0" w:color="auto"/>
        </w:rPr>
        <w:t>showing</w:t>
      </w:r>
      <w:r w:rsidR="0020779E" w:rsidRPr="00B934CD">
        <w:rPr>
          <w:rFonts w:asciiTheme="minorHAnsi" w:eastAsiaTheme="minorHAnsi" w:hAnsiTheme="minorHAnsi" w:cstheme="minorBidi"/>
          <w:color w:val="auto"/>
          <w:sz w:val="22"/>
          <w:szCs w:val="22"/>
          <w:bdr w:val="none" w:sz="0" w:space="0" w:color="auto"/>
        </w:rPr>
        <w:t xml:space="preserve"> a multi-camera system with 8 Alvium FP3 cameras.</w:t>
      </w:r>
      <w:r w:rsidR="0087596F">
        <w:rPr>
          <w:rFonts w:asciiTheme="minorHAnsi" w:eastAsiaTheme="minorHAnsi" w:hAnsiTheme="minorHAnsi" w:cstheme="minorBidi"/>
          <w:color w:val="auto"/>
          <w:sz w:val="22"/>
          <w:szCs w:val="22"/>
          <w:bdr w:val="none" w:sz="0" w:space="0" w:color="auto"/>
        </w:rPr>
        <w:br/>
      </w:r>
      <w:r w:rsidR="0098142E" w:rsidRPr="0098142E">
        <w:rPr>
          <w:rFonts w:asciiTheme="minorHAnsi" w:eastAsiaTheme="minorHAnsi" w:hAnsiTheme="minorHAnsi" w:cstheme="minorBidi"/>
          <w:color w:val="auto"/>
          <w:sz w:val="22"/>
          <w:szCs w:val="22"/>
          <w:bdr w:val="none" w:sz="0" w:space="0" w:color="auto"/>
        </w:rPr>
        <w:t xml:space="preserve">Besides the NVIDIA Jetson </w:t>
      </w:r>
      <w:r>
        <w:rPr>
          <w:rFonts w:asciiTheme="minorHAnsi" w:eastAsiaTheme="minorHAnsi" w:hAnsiTheme="minorHAnsi" w:cstheme="minorBidi"/>
          <w:color w:val="auto"/>
          <w:sz w:val="22"/>
          <w:szCs w:val="22"/>
          <w:bdr w:val="none" w:sz="0" w:space="0" w:color="auto"/>
        </w:rPr>
        <w:t>platform</w:t>
      </w:r>
      <w:r w:rsidR="0098142E" w:rsidRPr="0098142E">
        <w:rPr>
          <w:rFonts w:asciiTheme="minorHAnsi" w:eastAsiaTheme="minorHAnsi" w:hAnsiTheme="minorHAnsi" w:cstheme="minorBidi"/>
          <w:color w:val="auto"/>
          <w:sz w:val="22"/>
          <w:szCs w:val="22"/>
          <w:bdr w:val="none" w:sz="0" w:space="0" w:color="auto"/>
        </w:rPr>
        <w:t>, the NXP i.MX8M Plus</w:t>
      </w:r>
      <w:r w:rsidR="0020779E">
        <w:rPr>
          <w:rFonts w:asciiTheme="minorHAnsi" w:eastAsiaTheme="minorHAnsi" w:hAnsiTheme="minorHAnsi" w:cstheme="minorBidi"/>
          <w:color w:val="auto"/>
          <w:sz w:val="22"/>
          <w:szCs w:val="22"/>
          <w:bdr w:val="none" w:sz="0" w:space="0" w:color="auto"/>
        </w:rPr>
        <w:t xml:space="preserve">, AMD </w:t>
      </w:r>
      <w:r w:rsidR="0098142E" w:rsidRPr="0098142E">
        <w:rPr>
          <w:rFonts w:asciiTheme="minorHAnsi" w:eastAsiaTheme="minorHAnsi" w:hAnsiTheme="minorHAnsi" w:cstheme="minorBidi"/>
          <w:color w:val="auto"/>
          <w:sz w:val="22"/>
          <w:szCs w:val="22"/>
          <w:bdr w:val="none" w:sz="0" w:space="0" w:color="auto"/>
        </w:rPr>
        <w:t xml:space="preserve">Xilinx </w:t>
      </w:r>
      <w:proofErr w:type="spellStart"/>
      <w:r w:rsidR="0098142E" w:rsidRPr="0098142E">
        <w:rPr>
          <w:rFonts w:asciiTheme="minorHAnsi" w:eastAsiaTheme="minorHAnsi" w:hAnsiTheme="minorHAnsi" w:cstheme="minorBidi"/>
          <w:color w:val="auto"/>
          <w:sz w:val="22"/>
          <w:szCs w:val="22"/>
          <w:bdr w:val="none" w:sz="0" w:space="0" w:color="auto"/>
        </w:rPr>
        <w:t>Kria</w:t>
      </w:r>
      <w:proofErr w:type="spellEnd"/>
      <w:r w:rsidR="0098142E" w:rsidRPr="0098142E">
        <w:rPr>
          <w:rFonts w:asciiTheme="minorHAnsi" w:eastAsiaTheme="minorHAnsi" w:hAnsiTheme="minorHAnsi" w:cstheme="minorBidi"/>
          <w:color w:val="auto"/>
          <w:sz w:val="22"/>
          <w:szCs w:val="22"/>
          <w:bdr w:val="none" w:sz="0" w:space="0" w:color="auto"/>
        </w:rPr>
        <w:t xml:space="preserve"> K26</w:t>
      </w:r>
      <w:r>
        <w:rPr>
          <w:rFonts w:asciiTheme="minorHAnsi" w:eastAsiaTheme="minorHAnsi" w:hAnsiTheme="minorHAnsi" w:cstheme="minorBidi"/>
          <w:color w:val="auto"/>
          <w:sz w:val="22"/>
          <w:szCs w:val="22"/>
          <w:bdr w:val="none" w:sz="0" w:space="0" w:color="auto"/>
        </w:rPr>
        <w:t>,</w:t>
      </w:r>
      <w:r w:rsidR="0020779E">
        <w:rPr>
          <w:rFonts w:asciiTheme="minorHAnsi" w:eastAsiaTheme="minorHAnsi" w:hAnsiTheme="minorHAnsi" w:cstheme="minorBidi"/>
          <w:color w:val="auto"/>
          <w:sz w:val="22"/>
          <w:szCs w:val="22"/>
          <w:bdr w:val="none" w:sz="0" w:space="0" w:color="auto"/>
        </w:rPr>
        <w:t xml:space="preserve"> and AMD Xilinx </w:t>
      </w:r>
      <w:proofErr w:type="spellStart"/>
      <w:r w:rsidR="0020779E" w:rsidRPr="0020779E">
        <w:rPr>
          <w:rFonts w:asciiTheme="minorHAnsi" w:eastAsiaTheme="minorHAnsi" w:hAnsiTheme="minorHAnsi" w:cstheme="minorBidi"/>
          <w:color w:val="auto"/>
          <w:sz w:val="22"/>
          <w:szCs w:val="22"/>
          <w:bdr w:val="none" w:sz="0" w:space="0" w:color="auto"/>
        </w:rPr>
        <w:t>Zync</w:t>
      </w:r>
      <w:proofErr w:type="spellEnd"/>
      <w:r w:rsidR="0020779E" w:rsidRPr="0020779E">
        <w:rPr>
          <w:rFonts w:asciiTheme="minorHAnsi" w:eastAsiaTheme="minorHAnsi" w:hAnsiTheme="minorHAnsi" w:cstheme="minorBidi"/>
          <w:color w:val="auto"/>
          <w:sz w:val="22"/>
          <w:szCs w:val="22"/>
          <w:bdr w:val="none" w:sz="0" w:space="0" w:color="auto"/>
        </w:rPr>
        <w:t xml:space="preserve"> </w:t>
      </w:r>
      <w:proofErr w:type="spellStart"/>
      <w:r w:rsidR="0020779E" w:rsidRPr="0020779E">
        <w:rPr>
          <w:rFonts w:asciiTheme="minorHAnsi" w:eastAsiaTheme="minorHAnsi" w:hAnsiTheme="minorHAnsi" w:cstheme="minorBidi"/>
          <w:color w:val="auto"/>
          <w:sz w:val="22"/>
          <w:szCs w:val="22"/>
          <w:bdr w:val="none" w:sz="0" w:space="0" w:color="auto"/>
        </w:rPr>
        <w:t>Ultrascale</w:t>
      </w:r>
      <w:proofErr w:type="spellEnd"/>
      <w:r w:rsidR="0020779E" w:rsidRPr="0020779E">
        <w:rPr>
          <w:rFonts w:asciiTheme="minorHAnsi" w:eastAsiaTheme="minorHAnsi" w:hAnsiTheme="minorHAnsi" w:cstheme="minorBidi"/>
          <w:color w:val="auto"/>
          <w:sz w:val="22"/>
          <w:szCs w:val="22"/>
          <w:bdr w:val="none" w:sz="0" w:space="0" w:color="auto"/>
        </w:rPr>
        <w:t xml:space="preserve">+ </w:t>
      </w:r>
      <w:proofErr w:type="spellStart"/>
      <w:r w:rsidR="0020779E" w:rsidRPr="0020779E">
        <w:rPr>
          <w:rFonts w:asciiTheme="minorHAnsi" w:eastAsiaTheme="minorHAnsi" w:hAnsiTheme="minorHAnsi" w:cstheme="minorBidi"/>
          <w:color w:val="auto"/>
          <w:sz w:val="22"/>
          <w:szCs w:val="22"/>
          <w:bdr w:val="none" w:sz="0" w:space="0" w:color="auto"/>
        </w:rPr>
        <w:t>MPSoC</w:t>
      </w:r>
      <w:proofErr w:type="spellEnd"/>
      <w:r w:rsidR="0098142E" w:rsidRPr="0098142E">
        <w:rPr>
          <w:rFonts w:asciiTheme="minorHAnsi" w:eastAsiaTheme="minorHAnsi" w:hAnsiTheme="minorHAnsi" w:cstheme="minorBidi"/>
          <w:color w:val="auto"/>
          <w:sz w:val="22"/>
          <w:szCs w:val="22"/>
          <w:bdr w:val="none" w:sz="0" w:space="0" w:color="auto"/>
        </w:rPr>
        <w:t xml:space="preserve"> will be demonstrated on a live system.</w:t>
      </w:r>
    </w:p>
    <w:p w14:paraId="4A3DFF75" w14:textId="420D65EE" w:rsidR="00624FDB" w:rsidRPr="00624FDB" w:rsidRDefault="00624FDB" w:rsidP="00624FDB">
      <w:pPr>
        <w:pStyle w:val="bodytext"/>
        <w:spacing w:beforeAutospacing="1" w:afterAutospacing="1" w:line="360" w:lineRule="auto"/>
        <w:rPr>
          <w:rFonts w:asciiTheme="minorHAnsi" w:eastAsia="Times New Roman" w:hAnsiTheme="minorHAnsi" w:cstheme="minorHAnsi"/>
          <w:color w:val="auto"/>
          <w:sz w:val="22"/>
          <w:szCs w:val="22"/>
        </w:rPr>
      </w:pPr>
      <w:r w:rsidRPr="00B907BA">
        <w:rPr>
          <w:rFonts w:asciiTheme="minorHAnsi" w:eastAsia="Times New Roman" w:hAnsiTheme="minorHAnsi" w:cstheme="minorHAnsi"/>
          <w:color w:val="auto"/>
          <w:sz w:val="22"/>
          <w:szCs w:val="22"/>
        </w:rPr>
        <w:t>The Allied Vision team will be happy to provide information on all new Alvium camera models</w:t>
      </w:r>
      <w:r>
        <w:rPr>
          <w:rFonts w:asciiTheme="minorHAnsi" w:eastAsia="Times New Roman" w:hAnsiTheme="minorHAnsi" w:cstheme="minorHAnsi"/>
          <w:color w:val="auto"/>
          <w:sz w:val="22"/>
          <w:szCs w:val="22"/>
        </w:rPr>
        <w:t xml:space="preserve">, </w:t>
      </w:r>
      <w:r w:rsidRPr="00B907BA">
        <w:rPr>
          <w:rFonts w:asciiTheme="minorHAnsi" w:eastAsia="Times New Roman" w:hAnsiTheme="minorHAnsi" w:cstheme="minorHAnsi"/>
          <w:color w:val="auto"/>
          <w:sz w:val="22"/>
          <w:szCs w:val="22"/>
        </w:rPr>
        <w:t xml:space="preserve">the entire </w:t>
      </w:r>
      <w:r>
        <w:rPr>
          <w:rFonts w:asciiTheme="minorHAnsi" w:eastAsia="Times New Roman" w:hAnsiTheme="minorHAnsi" w:cstheme="minorHAnsi"/>
          <w:color w:val="auto"/>
          <w:sz w:val="22"/>
          <w:szCs w:val="22"/>
        </w:rPr>
        <w:t xml:space="preserve">Allied Vision </w:t>
      </w:r>
      <w:r w:rsidRPr="00B907BA">
        <w:rPr>
          <w:rFonts w:asciiTheme="minorHAnsi" w:eastAsia="Times New Roman" w:hAnsiTheme="minorHAnsi" w:cstheme="minorHAnsi"/>
          <w:color w:val="auto"/>
          <w:sz w:val="22"/>
          <w:szCs w:val="22"/>
        </w:rPr>
        <w:t xml:space="preserve">product portfolio </w:t>
      </w:r>
      <w:r>
        <w:rPr>
          <w:rFonts w:asciiTheme="minorHAnsi" w:eastAsia="Times New Roman" w:hAnsiTheme="minorHAnsi" w:cstheme="minorHAnsi"/>
          <w:color w:val="auto"/>
          <w:sz w:val="22"/>
          <w:szCs w:val="22"/>
        </w:rPr>
        <w:t xml:space="preserve">and </w:t>
      </w:r>
      <w:r w:rsidR="0087596F">
        <w:rPr>
          <w:rFonts w:asciiTheme="minorHAnsi" w:eastAsia="Times New Roman" w:hAnsiTheme="minorHAnsi" w:cstheme="minorHAnsi"/>
          <w:color w:val="auto"/>
          <w:sz w:val="22"/>
          <w:szCs w:val="22"/>
        </w:rPr>
        <w:t>the</w:t>
      </w:r>
      <w:r>
        <w:rPr>
          <w:rFonts w:asciiTheme="minorHAnsi" w:eastAsia="Times New Roman" w:hAnsiTheme="minorHAnsi" w:cstheme="minorHAnsi"/>
          <w:color w:val="auto"/>
          <w:sz w:val="22"/>
          <w:szCs w:val="22"/>
        </w:rPr>
        <w:t xml:space="preserve"> embedded ecosystem </w:t>
      </w:r>
      <w:r w:rsidRPr="00B907BA">
        <w:rPr>
          <w:rFonts w:asciiTheme="minorHAnsi" w:eastAsia="Times New Roman" w:hAnsiTheme="minorHAnsi" w:cstheme="minorHAnsi"/>
          <w:color w:val="auto"/>
          <w:sz w:val="22"/>
          <w:szCs w:val="22"/>
        </w:rPr>
        <w:t>at the booth.</w:t>
      </w:r>
    </w:p>
    <w:p w14:paraId="4627A019" w14:textId="77777777" w:rsidR="000D21BD" w:rsidRDefault="00B934CD" w:rsidP="000D21BD">
      <w:pPr>
        <w:pStyle w:val="bodytext"/>
        <w:spacing w:beforeAutospacing="1" w:after="0" w:line="360" w:lineRule="auto"/>
        <w:rPr>
          <w:rFonts w:asciiTheme="minorHAnsi" w:eastAsiaTheme="minorHAnsi" w:hAnsiTheme="minorHAnsi" w:cstheme="minorBidi"/>
          <w:b/>
          <w:bCs/>
          <w:color w:val="auto"/>
          <w:sz w:val="22"/>
          <w:szCs w:val="22"/>
          <w:bdr w:val="none" w:sz="0" w:space="0" w:color="auto"/>
        </w:rPr>
      </w:pPr>
      <w:r w:rsidRPr="00B934CD">
        <w:rPr>
          <w:rFonts w:asciiTheme="minorHAnsi" w:eastAsiaTheme="minorHAnsi" w:hAnsiTheme="minorHAnsi" w:cstheme="minorBidi"/>
          <w:b/>
          <w:bCs/>
          <w:color w:val="auto"/>
          <w:sz w:val="22"/>
          <w:szCs w:val="22"/>
          <w:bdr w:val="none" w:sz="0" w:space="0" w:color="auto"/>
        </w:rPr>
        <w:t>Allied Vision at Embedded World Exhibition and Conference 2023</w:t>
      </w:r>
    </w:p>
    <w:p w14:paraId="2FEB1BBB" w14:textId="0ECF6A24" w:rsidR="000D21BD" w:rsidRDefault="000D21BD" w:rsidP="000D21BD">
      <w:pPr>
        <w:pStyle w:val="bodytext"/>
        <w:numPr>
          <w:ilvl w:val="0"/>
          <w:numId w:val="16"/>
        </w:numPr>
        <w:spacing w:before="0" w:after="0" w:line="360" w:lineRule="auto"/>
        <w:ind w:left="714" w:hanging="357"/>
        <w:rPr>
          <w:rFonts w:asciiTheme="minorHAnsi" w:eastAsiaTheme="minorHAnsi" w:hAnsiTheme="minorHAnsi" w:cstheme="minorBidi"/>
          <w:color w:val="auto"/>
          <w:sz w:val="22"/>
          <w:szCs w:val="22"/>
          <w:bdr w:val="none" w:sz="0" w:space="0" w:color="auto"/>
        </w:rPr>
      </w:pPr>
      <w:r>
        <w:rPr>
          <w:rFonts w:asciiTheme="minorHAnsi" w:eastAsiaTheme="minorHAnsi" w:hAnsiTheme="minorHAnsi" w:cstheme="minorBidi"/>
          <w:color w:val="auto"/>
          <w:sz w:val="22"/>
          <w:szCs w:val="22"/>
          <w:bdr w:val="none" w:sz="0" w:space="0" w:color="auto"/>
        </w:rPr>
        <w:t>March 14-16, 2023</w:t>
      </w:r>
    </w:p>
    <w:p w14:paraId="1AC3CB1B" w14:textId="6ACF5B36" w:rsidR="000D21BD" w:rsidRDefault="000D21BD" w:rsidP="000D21BD">
      <w:pPr>
        <w:pStyle w:val="bodytext"/>
        <w:numPr>
          <w:ilvl w:val="0"/>
          <w:numId w:val="16"/>
        </w:numPr>
        <w:spacing w:beforeAutospacing="1" w:after="0" w:line="360" w:lineRule="auto"/>
        <w:rPr>
          <w:rFonts w:asciiTheme="minorHAnsi" w:eastAsiaTheme="minorHAnsi" w:hAnsiTheme="minorHAnsi" w:cstheme="minorBidi"/>
          <w:color w:val="auto"/>
          <w:sz w:val="22"/>
          <w:szCs w:val="22"/>
          <w:bdr w:val="none" w:sz="0" w:space="0" w:color="auto"/>
        </w:rPr>
      </w:pPr>
      <w:proofErr w:type="spellStart"/>
      <w:r>
        <w:rPr>
          <w:rFonts w:asciiTheme="minorHAnsi" w:eastAsiaTheme="minorHAnsi" w:hAnsiTheme="minorHAnsi" w:cstheme="minorBidi"/>
          <w:color w:val="auto"/>
          <w:sz w:val="22"/>
          <w:szCs w:val="22"/>
          <w:bdr w:val="none" w:sz="0" w:space="0" w:color="auto"/>
        </w:rPr>
        <w:t>Messezentrum</w:t>
      </w:r>
      <w:proofErr w:type="spellEnd"/>
      <w:r>
        <w:rPr>
          <w:rFonts w:asciiTheme="minorHAnsi" w:eastAsiaTheme="minorHAnsi" w:hAnsiTheme="minorHAnsi" w:cstheme="minorBidi"/>
          <w:color w:val="auto"/>
          <w:sz w:val="22"/>
          <w:szCs w:val="22"/>
          <w:bdr w:val="none" w:sz="0" w:space="0" w:color="auto"/>
        </w:rPr>
        <w:t xml:space="preserve"> Nuremberg</w:t>
      </w:r>
    </w:p>
    <w:p w14:paraId="262F6437" w14:textId="59604E7B" w:rsidR="000D21BD" w:rsidRDefault="000D21BD" w:rsidP="000D21BD">
      <w:pPr>
        <w:pStyle w:val="bodytext"/>
        <w:numPr>
          <w:ilvl w:val="0"/>
          <w:numId w:val="16"/>
        </w:numPr>
        <w:spacing w:beforeAutospacing="1" w:after="0" w:line="360" w:lineRule="auto"/>
        <w:rPr>
          <w:rFonts w:asciiTheme="minorHAnsi" w:eastAsiaTheme="minorHAnsi" w:hAnsiTheme="minorHAnsi" w:cstheme="minorBidi"/>
          <w:color w:val="auto"/>
          <w:sz w:val="22"/>
          <w:szCs w:val="22"/>
          <w:bdr w:val="none" w:sz="0" w:space="0" w:color="auto"/>
        </w:rPr>
      </w:pPr>
      <w:r>
        <w:rPr>
          <w:rFonts w:asciiTheme="minorHAnsi" w:eastAsiaTheme="minorHAnsi" w:hAnsiTheme="minorHAnsi" w:cstheme="minorBidi"/>
          <w:color w:val="auto"/>
          <w:sz w:val="22"/>
          <w:szCs w:val="22"/>
          <w:bdr w:val="none" w:sz="0" w:space="0" w:color="auto"/>
        </w:rPr>
        <w:t>Hall 2, booth# 2-555</w:t>
      </w:r>
    </w:p>
    <w:p w14:paraId="4D78716C" w14:textId="2EB8D35C" w:rsidR="0098142E" w:rsidRPr="0098142E" w:rsidRDefault="0098142E" w:rsidP="000D21BD">
      <w:pPr>
        <w:pStyle w:val="bodytext"/>
        <w:spacing w:before="0" w:after="0" w:line="360" w:lineRule="auto"/>
        <w:rPr>
          <w:rFonts w:asciiTheme="minorHAnsi" w:eastAsiaTheme="minorHAnsi" w:hAnsiTheme="minorHAnsi" w:cstheme="minorBidi"/>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Together with TKH Vision sister company NET GmbH on booth 2-551 next to Allied Vision, the two TKH Technology companies will present the broad range of solutions offered by the TKH Vision Group.</w:t>
      </w:r>
    </w:p>
    <w:p w14:paraId="1515DF71" w14:textId="6AE75CDB" w:rsidR="000D21BD" w:rsidRDefault="000D21BD" w:rsidP="000D21BD">
      <w:pPr>
        <w:pStyle w:val="bodytext"/>
        <w:spacing w:beforeAutospacing="1" w:after="0" w:line="360" w:lineRule="auto"/>
        <w:rPr>
          <w:rFonts w:asciiTheme="minorHAnsi" w:eastAsiaTheme="minorHAnsi" w:hAnsiTheme="minorHAnsi" w:cstheme="minorBidi"/>
          <w:color w:val="auto"/>
          <w:sz w:val="22"/>
          <w:szCs w:val="22"/>
          <w:bdr w:val="none" w:sz="0" w:space="0" w:color="auto"/>
        </w:rPr>
      </w:pPr>
      <w:r>
        <w:rPr>
          <w:rFonts w:asciiTheme="minorHAnsi" w:eastAsiaTheme="minorHAnsi" w:hAnsiTheme="minorHAnsi" w:cstheme="minorBidi"/>
          <w:color w:val="auto"/>
          <w:sz w:val="22"/>
          <w:szCs w:val="22"/>
          <w:bdr w:val="none" w:sz="0" w:space="0" w:color="auto"/>
        </w:rPr>
        <w:t>VDMA Panel discussion on embedded vision:</w:t>
      </w:r>
    </w:p>
    <w:p w14:paraId="78CE2241" w14:textId="7E7FF185" w:rsidR="000D21BD" w:rsidRPr="000D21BD" w:rsidRDefault="000D21BD" w:rsidP="000D21BD">
      <w:pPr>
        <w:pStyle w:val="bodytext"/>
        <w:numPr>
          <w:ilvl w:val="0"/>
          <w:numId w:val="14"/>
        </w:numPr>
        <w:spacing w:before="0" w:after="0" w:line="360" w:lineRule="auto"/>
        <w:ind w:left="357" w:hanging="357"/>
        <w:rPr>
          <w:rFonts w:asciiTheme="minorHAnsi" w:eastAsiaTheme="minorHAnsi" w:hAnsiTheme="minorHAnsi" w:cstheme="minorBidi"/>
          <w:color w:val="auto"/>
          <w:sz w:val="22"/>
          <w:szCs w:val="22"/>
          <w:bdr w:val="none" w:sz="0" w:space="0" w:color="auto"/>
        </w:rPr>
      </w:pPr>
      <w:r w:rsidRPr="000D21BD">
        <w:rPr>
          <w:rFonts w:asciiTheme="minorHAnsi" w:eastAsiaTheme="minorHAnsi" w:hAnsiTheme="minorHAnsi" w:cstheme="minorBidi"/>
          <w:color w:val="auto"/>
          <w:sz w:val="22"/>
          <w:szCs w:val="22"/>
          <w:bdr w:val="none" w:sz="0" w:space="0" w:color="auto"/>
        </w:rPr>
        <w:t>Trends, Challenges and Best Practices for Embedded Vision</w:t>
      </w:r>
    </w:p>
    <w:p w14:paraId="17050C5B" w14:textId="0ADB4EE6" w:rsidR="000D21BD" w:rsidRPr="000D21BD" w:rsidRDefault="000D21BD" w:rsidP="000D21BD">
      <w:pPr>
        <w:pStyle w:val="bodytext"/>
        <w:numPr>
          <w:ilvl w:val="0"/>
          <w:numId w:val="14"/>
        </w:numPr>
        <w:spacing w:beforeAutospacing="1" w:after="0" w:line="360" w:lineRule="auto"/>
        <w:rPr>
          <w:rFonts w:asciiTheme="minorHAnsi" w:eastAsiaTheme="minorHAnsi" w:hAnsiTheme="minorHAnsi" w:cstheme="minorBidi"/>
          <w:color w:val="auto"/>
          <w:sz w:val="22"/>
          <w:szCs w:val="22"/>
          <w:bdr w:val="none" w:sz="0" w:space="0" w:color="auto"/>
        </w:rPr>
      </w:pPr>
      <w:r w:rsidRPr="000D21BD">
        <w:rPr>
          <w:rFonts w:asciiTheme="minorHAnsi" w:eastAsiaTheme="minorHAnsi" w:hAnsiTheme="minorHAnsi" w:cstheme="minorBidi"/>
          <w:color w:val="auto"/>
          <w:sz w:val="22"/>
          <w:szCs w:val="22"/>
          <w:bdr w:val="none" w:sz="0" w:space="0" w:color="auto"/>
        </w:rPr>
        <w:t>Wednesday, March</w:t>
      </w:r>
      <w:r w:rsidR="0087596F">
        <w:rPr>
          <w:rFonts w:asciiTheme="minorHAnsi" w:eastAsiaTheme="minorHAnsi" w:hAnsiTheme="minorHAnsi" w:cstheme="minorBidi"/>
          <w:color w:val="auto"/>
          <w:sz w:val="22"/>
          <w:szCs w:val="22"/>
          <w:bdr w:val="none" w:sz="0" w:space="0" w:color="auto"/>
        </w:rPr>
        <w:t xml:space="preserve"> 15,</w:t>
      </w:r>
      <w:r w:rsidRPr="000D21BD">
        <w:rPr>
          <w:rFonts w:asciiTheme="minorHAnsi" w:eastAsiaTheme="minorHAnsi" w:hAnsiTheme="minorHAnsi" w:cstheme="minorBidi"/>
          <w:color w:val="auto"/>
          <w:sz w:val="22"/>
          <w:szCs w:val="22"/>
          <w:bdr w:val="none" w:sz="0" w:space="0" w:color="auto"/>
        </w:rPr>
        <w:t xml:space="preserve"> 2023, </w:t>
      </w:r>
      <w:r w:rsidR="0087596F">
        <w:rPr>
          <w:rFonts w:asciiTheme="minorHAnsi" w:eastAsiaTheme="minorHAnsi" w:hAnsiTheme="minorHAnsi" w:cstheme="minorBidi"/>
          <w:color w:val="auto"/>
          <w:sz w:val="22"/>
          <w:szCs w:val="22"/>
          <w:bdr w:val="none" w:sz="0" w:space="0" w:color="auto"/>
        </w:rPr>
        <w:t>1</w:t>
      </w:r>
      <w:r w:rsidRPr="000D21BD">
        <w:rPr>
          <w:rFonts w:asciiTheme="minorHAnsi" w:eastAsiaTheme="minorHAnsi" w:hAnsiTheme="minorHAnsi" w:cstheme="minorBidi"/>
          <w:color w:val="auto"/>
          <w:sz w:val="22"/>
          <w:szCs w:val="22"/>
          <w:bdr w:val="none" w:sz="0" w:space="0" w:color="auto"/>
        </w:rPr>
        <w:t xml:space="preserve">:30 – </w:t>
      </w:r>
      <w:r w:rsidR="0087596F">
        <w:rPr>
          <w:rFonts w:asciiTheme="minorHAnsi" w:eastAsiaTheme="minorHAnsi" w:hAnsiTheme="minorHAnsi" w:cstheme="minorBidi"/>
          <w:color w:val="auto"/>
          <w:sz w:val="22"/>
          <w:szCs w:val="22"/>
          <w:bdr w:val="none" w:sz="0" w:space="0" w:color="auto"/>
        </w:rPr>
        <w:t>2</w:t>
      </w:r>
      <w:r w:rsidRPr="000D21BD">
        <w:rPr>
          <w:rFonts w:asciiTheme="minorHAnsi" w:eastAsiaTheme="minorHAnsi" w:hAnsiTheme="minorHAnsi" w:cstheme="minorBidi"/>
          <w:color w:val="auto"/>
          <w:sz w:val="22"/>
          <w:szCs w:val="22"/>
          <w:bdr w:val="none" w:sz="0" w:space="0" w:color="auto"/>
        </w:rPr>
        <w:t>:30</w:t>
      </w:r>
      <w:r w:rsidR="0087596F">
        <w:rPr>
          <w:rFonts w:asciiTheme="minorHAnsi" w:eastAsiaTheme="minorHAnsi" w:hAnsiTheme="minorHAnsi" w:cstheme="minorBidi"/>
          <w:color w:val="auto"/>
          <w:sz w:val="22"/>
          <w:szCs w:val="22"/>
          <w:bdr w:val="none" w:sz="0" w:space="0" w:color="auto"/>
        </w:rPr>
        <w:t xml:space="preserve"> pm</w:t>
      </w:r>
      <w:r w:rsidRPr="000D21BD">
        <w:rPr>
          <w:rFonts w:asciiTheme="minorHAnsi" w:eastAsiaTheme="minorHAnsi" w:hAnsiTheme="minorHAnsi" w:cstheme="minorBidi"/>
          <w:color w:val="auto"/>
          <w:sz w:val="22"/>
          <w:szCs w:val="22"/>
          <w:bdr w:val="none" w:sz="0" w:space="0" w:color="auto"/>
        </w:rPr>
        <w:t xml:space="preserve"> </w:t>
      </w:r>
    </w:p>
    <w:p w14:paraId="4087500C" w14:textId="0E4EA6CC" w:rsidR="000D21BD" w:rsidRPr="000D21BD" w:rsidRDefault="000D21BD" w:rsidP="0098142E">
      <w:pPr>
        <w:pStyle w:val="bodytext"/>
        <w:numPr>
          <w:ilvl w:val="0"/>
          <w:numId w:val="14"/>
        </w:numPr>
        <w:spacing w:beforeAutospacing="1" w:after="0" w:line="360" w:lineRule="auto"/>
        <w:rPr>
          <w:rFonts w:asciiTheme="minorHAnsi" w:eastAsiaTheme="minorHAnsi" w:hAnsiTheme="minorHAnsi" w:cstheme="minorBidi"/>
          <w:color w:val="auto"/>
          <w:sz w:val="22"/>
          <w:szCs w:val="22"/>
          <w:bdr w:val="none" w:sz="0" w:space="0" w:color="auto"/>
        </w:rPr>
      </w:pPr>
      <w:r w:rsidRPr="000D21BD">
        <w:rPr>
          <w:rFonts w:asciiTheme="minorHAnsi" w:eastAsiaTheme="minorHAnsi" w:hAnsiTheme="minorHAnsi" w:cstheme="minorBidi"/>
          <w:color w:val="auto"/>
          <w:sz w:val="22"/>
          <w:szCs w:val="22"/>
          <w:bdr w:val="none" w:sz="0" w:space="0" w:color="auto"/>
        </w:rPr>
        <w:t>embedded world, Exhibitor Forum in Hall 2 (Booth number 2-501)</w:t>
      </w:r>
    </w:p>
    <w:p w14:paraId="52CCFE9E" w14:textId="416AFD61" w:rsidR="0098142E" w:rsidRPr="0098142E" w:rsidRDefault="0098142E" w:rsidP="0098142E">
      <w:pPr>
        <w:pStyle w:val="bodytext"/>
        <w:spacing w:beforeAutospacing="1" w:after="0" w:line="360" w:lineRule="auto"/>
        <w:rPr>
          <w:rFonts w:asciiTheme="minorHAnsi" w:eastAsiaTheme="minorHAnsi" w:hAnsiTheme="minorHAnsi" w:cstheme="minorBidi"/>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Embe</w:t>
      </w:r>
      <w:r w:rsidR="000D21BD">
        <w:rPr>
          <w:rFonts w:asciiTheme="minorHAnsi" w:eastAsiaTheme="minorHAnsi" w:hAnsiTheme="minorHAnsi" w:cstheme="minorBidi"/>
          <w:color w:val="auto"/>
          <w:sz w:val="22"/>
          <w:szCs w:val="22"/>
          <w:bdr w:val="none" w:sz="0" w:space="0" w:color="auto"/>
        </w:rPr>
        <w:t>d</w:t>
      </w:r>
      <w:r w:rsidRPr="0098142E">
        <w:rPr>
          <w:rFonts w:asciiTheme="minorHAnsi" w:eastAsiaTheme="minorHAnsi" w:hAnsiTheme="minorHAnsi" w:cstheme="minorBidi"/>
          <w:color w:val="auto"/>
          <w:sz w:val="22"/>
          <w:szCs w:val="22"/>
          <w:bdr w:val="none" w:sz="0" w:space="0" w:color="auto"/>
        </w:rPr>
        <w:t>ded World conference:</w:t>
      </w:r>
    </w:p>
    <w:p w14:paraId="1D50C260" w14:textId="586A3043" w:rsidR="0098142E" w:rsidRPr="0098142E" w:rsidRDefault="0098142E" w:rsidP="000D21BD">
      <w:pPr>
        <w:pStyle w:val="bodytext"/>
        <w:numPr>
          <w:ilvl w:val="0"/>
          <w:numId w:val="13"/>
        </w:numPr>
        <w:spacing w:before="0" w:after="0" w:line="360" w:lineRule="auto"/>
        <w:ind w:left="357" w:hanging="357"/>
        <w:rPr>
          <w:rFonts w:asciiTheme="minorHAnsi" w:eastAsiaTheme="minorHAnsi" w:hAnsiTheme="minorHAnsi" w:cstheme="minorBidi"/>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Sess</w:t>
      </w:r>
      <w:r w:rsidR="00624FDB">
        <w:rPr>
          <w:rFonts w:asciiTheme="minorHAnsi" w:eastAsiaTheme="minorHAnsi" w:hAnsiTheme="minorHAnsi" w:cstheme="minorBidi"/>
          <w:color w:val="auto"/>
          <w:sz w:val="22"/>
          <w:szCs w:val="22"/>
          <w:bdr w:val="none" w:sz="0" w:space="0" w:color="auto"/>
        </w:rPr>
        <w:t>i</w:t>
      </w:r>
      <w:r w:rsidRPr="0098142E">
        <w:rPr>
          <w:rFonts w:asciiTheme="minorHAnsi" w:eastAsiaTheme="minorHAnsi" w:hAnsiTheme="minorHAnsi" w:cstheme="minorBidi"/>
          <w:color w:val="auto"/>
          <w:sz w:val="22"/>
          <w:szCs w:val="22"/>
          <w:bdr w:val="none" w:sz="0" w:space="0" w:color="auto"/>
        </w:rPr>
        <w:t>on 5.3 / MIPI</w:t>
      </w:r>
    </w:p>
    <w:p w14:paraId="3E3DA196" w14:textId="7CCA6BB4" w:rsidR="0098142E" w:rsidRPr="0098142E" w:rsidRDefault="0098142E" w:rsidP="000D21BD">
      <w:pPr>
        <w:pStyle w:val="bodytext"/>
        <w:numPr>
          <w:ilvl w:val="0"/>
          <w:numId w:val="13"/>
        </w:numPr>
        <w:spacing w:beforeAutospacing="1" w:after="0" w:line="360" w:lineRule="auto"/>
        <w:rPr>
          <w:rFonts w:asciiTheme="minorHAnsi" w:eastAsiaTheme="minorHAnsi" w:hAnsiTheme="minorHAnsi" w:cstheme="minorBidi"/>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How to overcome cable length limitations in MIPI CSI-2 based systems</w:t>
      </w:r>
    </w:p>
    <w:p w14:paraId="5D6CC09F" w14:textId="7C92D1C5" w:rsidR="0098142E" w:rsidRPr="0098142E" w:rsidRDefault="0098142E" w:rsidP="000D21BD">
      <w:pPr>
        <w:pStyle w:val="bodytext"/>
        <w:numPr>
          <w:ilvl w:val="0"/>
          <w:numId w:val="13"/>
        </w:numPr>
        <w:spacing w:beforeAutospacing="1" w:after="0" w:line="360" w:lineRule="auto"/>
        <w:rPr>
          <w:rFonts w:asciiTheme="minorHAnsi" w:eastAsiaTheme="minorHAnsi" w:hAnsiTheme="minorHAnsi" w:cstheme="minorBidi"/>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Sebastian Günther, Director, R&amp;D, Allied Vision</w:t>
      </w:r>
    </w:p>
    <w:p w14:paraId="69B3D6C5" w14:textId="36B903E7" w:rsidR="00624FDB" w:rsidRDefault="0098142E" w:rsidP="000D21BD">
      <w:pPr>
        <w:pStyle w:val="bodytext"/>
        <w:numPr>
          <w:ilvl w:val="0"/>
          <w:numId w:val="13"/>
        </w:numPr>
        <w:spacing w:beforeAutospacing="1" w:after="0" w:line="360" w:lineRule="auto"/>
        <w:rPr>
          <w:rFonts w:asciiTheme="minorHAnsi" w:eastAsiaTheme="minorHAnsi" w:hAnsiTheme="minorHAnsi" w:cstheme="minorBidi"/>
          <w:color w:val="auto"/>
          <w:sz w:val="22"/>
          <w:szCs w:val="22"/>
          <w:bdr w:val="none" w:sz="0" w:space="0" w:color="auto"/>
        </w:rPr>
      </w:pPr>
      <w:r w:rsidRPr="0098142E">
        <w:rPr>
          <w:rFonts w:asciiTheme="minorHAnsi" w:eastAsiaTheme="minorHAnsi" w:hAnsiTheme="minorHAnsi" w:cstheme="minorBidi"/>
          <w:color w:val="auto"/>
          <w:sz w:val="22"/>
          <w:szCs w:val="22"/>
          <w:bdr w:val="none" w:sz="0" w:space="0" w:color="auto"/>
        </w:rPr>
        <w:t xml:space="preserve">Tuesday, March 14, </w:t>
      </w:r>
      <w:r w:rsidR="0087596F">
        <w:rPr>
          <w:rFonts w:asciiTheme="minorHAnsi" w:eastAsiaTheme="minorHAnsi" w:hAnsiTheme="minorHAnsi" w:cstheme="minorBidi"/>
          <w:color w:val="auto"/>
          <w:sz w:val="22"/>
          <w:szCs w:val="22"/>
          <w:bdr w:val="none" w:sz="0" w:space="0" w:color="auto"/>
        </w:rPr>
        <w:t xml:space="preserve">2023, </w:t>
      </w:r>
      <w:r w:rsidRPr="0098142E">
        <w:rPr>
          <w:rFonts w:asciiTheme="minorHAnsi" w:eastAsiaTheme="minorHAnsi" w:hAnsiTheme="minorHAnsi" w:cstheme="minorBidi"/>
          <w:color w:val="auto"/>
          <w:sz w:val="22"/>
          <w:szCs w:val="22"/>
          <w:bdr w:val="none" w:sz="0" w:space="0" w:color="auto"/>
        </w:rPr>
        <w:t>5</w:t>
      </w:r>
      <w:r w:rsidR="0087596F">
        <w:rPr>
          <w:rFonts w:asciiTheme="minorHAnsi" w:eastAsiaTheme="minorHAnsi" w:hAnsiTheme="minorHAnsi" w:cstheme="minorBidi"/>
          <w:color w:val="auto"/>
          <w:sz w:val="22"/>
          <w:szCs w:val="22"/>
          <w:bdr w:val="none" w:sz="0" w:space="0" w:color="auto"/>
        </w:rPr>
        <w:t xml:space="preserve"> </w:t>
      </w:r>
      <w:r w:rsidRPr="0098142E">
        <w:rPr>
          <w:rFonts w:asciiTheme="minorHAnsi" w:eastAsiaTheme="minorHAnsi" w:hAnsiTheme="minorHAnsi" w:cstheme="minorBidi"/>
          <w:color w:val="auto"/>
          <w:sz w:val="22"/>
          <w:szCs w:val="22"/>
          <w:bdr w:val="none" w:sz="0" w:space="0" w:color="auto"/>
        </w:rPr>
        <w:t>pm</w:t>
      </w:r>
    </w:p>
    <w:p w14:paraId="1842DF54" w14:textId="77777777" w:rsidR="000D21BD" w:rsidRDefault="000D21BD" w:rsidP="00604746">
      <w:pPr>
        <w:spacing w:after="0" w:line="360" w:lineRule="auto"/>
        <w:rPr>
          <w:rFonts w:eastAsia="Calibri" w:cs="Arial"/>
          <w:b/>
          <w:bCs/>
          <w:lang w:val="en-US" w:eastAsia="de-DE"/>
        </w:rPr>
      </w:pPr>
    </w:p>
    <w:p w14:paraId="0C79DEAA" w14:textId="3E503B70" w:rsidR="007862DE" w:rsidRPr="002C7BC8" w:rsidRDefault="007862DE" w:rsidP="007862DE">
      <w:pPr>
        <w:rPr>
          <w:rFonts w:ascii="Calibri" w:eastAsia="Calibri" w:hAnsi="Calibri" w:cs="Times New Roman"/>
          <w:sz w:val="18"/>
          <w:szCs w:val="18"/>
          <w:lang w:val="en-US"/>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Default="007862DE" w:rsidP="007862DE">
      <w:pPr>
        <w:rPr>
          <w:rFonts w:ascii="Calibri" w:eastAsia="Calibri" w:hAnsi="Calibri" w:cs="Times New Roman"/>
          <w:sz w:val="18"/>
          <w:szCs w:val="18"/>
          <w:lang w:val="en-US"/>
        </w:rPr>
      </w:pPr>
      <w:r w:rsidRPr="002C7BC8">
        <w:rPr>
          <w:rFonts w:ascii="Calibri" w:eastAsia="Calibri" w:hAnsi="Calibri" w:cs="Times New Roman"/>
          <w:sz w:val="18"/>
          <w:szCs w:val="18"/>
          <w:lang w:val="en-US"/>
        </w:rPr>
        <w:t>The company has nine locations in Germany, Canada, the United States, Singapore and China and is represented by a network of sales partners in over 30 countries. Allied Vision is member of the TKH Group.</w:t>
      </w:r>
    </w:p>
    <w:p w14:paraId="2A1406CB" w14:textId="52E40E67" w:rsidR="007862DE" w:rsidRDefault="005B190E" w:rsidP="007862DE">
      <w:pPr>
        <w:spacing w:after="160" w:line="259" w:lineRule="auto"/>
        <w:rPr>
          <w:rFonts w:ascii="Calibri" w:eastAsia="Calibri" w:hAnsi="Calibri" w:cs="Times New Roman"/>
          <w:sz w:val="18"/>
          <w:szCs w:val="18"/>
          <w:lang w:val="en-US"/>
        </w:rPr>
      </w:pPr>
      <w:hyperlink r:id="rId11" w:history="1">
        <w:r w:rsidR="00171C4E" w:rsidRPr="00C56176">
          <w:rPr>
            <w:rStyle w:val="Hyperlink"/>
            <w:rFonts w:ascii="Calibri" w:eastAsia="Calibri" w:hAnsi="Calibri" w:cs="Times New Roman"/>
            <w:sz w:val="18"/>
            <w:szCs w:val="18"/>
            <w:lang w:val="en-US"/>
          </w:rPr>
          <w:t>www.alliedvision.com</w:t>
        </w:r>
      </w:hyperlink>
    </w:p>
    <w:p w14:paraId="70B2D9A9" w14:textId="77777777" w:rsidR="00171C4E" w:rsidRPr="00656A4E" w:rsidRDefault="00171C4E" w:rsidP="007862DE">
      <w:pPr>
        <w:spacing w:after="160" w:line="259" w:lineRule="auto"/>
        <w:rPr>
          <w:rFonts w:ascii="Calibri" w:eastAsia="Calibri" w:hAnsi="Calibri" w:cs="Times New Roman"/>
          <w:sz w:val="18"/>
          <w:szCs w:val="18"/>
          <w:lang w:val="en-US"/>
        </w:rPr>
      </w:pPr>
    </w:p>
    <w:p w14:paraId="5D5565DF" w14:textId="3B20E967" w:rsidR="007862DE" w:rsidRPr="00171C4E" w:rsidRDefault="007862DE" w:rsidP="007862DE">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Allied Vision Technologies GmbH, </w:t>
      </w:r>
      <w:proofErr w:type="spellStart"/>
      <w:r w:rsidRPr="00656A4E">
        <w:rPr>
          <w:rFonts w:ascii="Calibri" w:eastAsia="Calibri" w:hAnsi="Calibri" w:cs="Times New Roman"/>
          <w:sz w:val="18"/>
          <w:szCs w:val="18"/>
          <w:lang w:val="en-US"/>
        </w:rPr>
        <w:t>Taschenweg</w:t>
      </w:r>
      <w:proofErr w:type="spellEnd"/>
      <w:r w:rsidRPr="00656A4E">
        <w:rPr>
          <w:rFonts w:ascii="Calibri" w:eastAsia="Calibri" w:hAnsi="Calibri" w:cs="Times New Roman"/>
          <w:sz w:val="18"/>
          <w:szCs w:val="18"/>
          <w:lang w:val="en-US"/>
        </w:rPr>
        <w:t xml:space="preserve"> 2a, 07646 Stadtroda, Germany</w:t>
      </w:r>
      <w:r w:rsidRPr="00656A4E">
        <w:rPr>
          <w:rFonts w:ascii="Calibri" w:eastAsia="Calibri" w:hAnsi="Calibri" w:cs="Times New Roman"/>
          <w:sz w:val="18"/>
          <w:szCs w:val="18"/>
          <w:lang w:val="en-US"/>
        </w:rPr>
        <w:br/>
      </w:r>
      <w:r w:rsidRPr="00171C4E">
        <w:rPr>
          <w:rFonts w:ascii="Calibri" w:eastAsia="Calibri" w:hAnsi="Calibri" w:cs="Times New Roman"/>
          <w:sz w:val="18"/>
          <w:szCs w:val="18"/>
          <w:lang w:val="en-US"/>
        </w:rPr>
        <w:t xml:space="preserve">T// +49 36428 677-0, E// </w:t>
      </w:r>
      <w:r w:rsidR="00171C4E" w:rsidRPr="00171C4E">
        <w:rPr>
          <w:sz w:val="18"/>
          <w:szCs w:val="18"/>
          <w:lang w:val="en-US"/>
        </w:rPr>
        <w:t>info@alliedvision.com</w:t>
      </w:r>
    </w:p>
    <w:p w14:paraId="30320AD5" w14:textId="77777777" w:rsidR="007862DE" w:rsidRPr="00884B98"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884B98">
        <w:rPr>
          <w:rFonts w:ascii="Calibri" w:eastAsia="Arial Unicode MS" w:hAnsi="Calibri" w:cs="Arial Unicode MS"/>
          <w:b/>
          <w:bCs/>
          <w:sz w:val="18"/>
          <w:szCs w:val="18"/>
          <w:bdr w:val="nil"/>
          <w:lang w:eastAsia="de-DE"/>
        </w:rPr>
        <w:t xml:space="preserve">Media </w:t>
      </w:r>
      <w:proofErr w:type="spellStart"/>
      <w:r w:rsidRPr="00884B98">
        <w:rPr>
          <w:rFonts w:ascii="Calibri" w:eastAsia="Arial Unicode MS" w:hAnsi="Calibri" w:cs="Arial Unicode MS"/>
          <w:b/>
          <w:bCs/>
          <w:sz w:val="18"/>
          <w:szCs w:val="18"/>
          <w:bdr w:val="nil"/>
          <w:lang w:eastAsia="de-DE"/>
        </w:rPr>
        <w:t>contact</w:t>
      </w:r>
      <w:proofErr w:type="spellEnd"/>
      <w:r w:rsidRPr="00884B98">
        <w:rPr>
          <w:rFonts w:ascii="Calibri" w:eastAsia="Arial Unicode MS" w:hAnsi="Calibri" w:cs="Arial Unicode MS"/>
          <w:b/>
          <w:bCs/>
          <w:sz w:val="18"/>
          <w:szCs w:val="18"/>
          <w:bdr w:val="nil"/>
          <w:lang w:eastAsia="de-DE"/>
        </w:rPr>
        <w:t>:</w:t>
      </w:r>
    </w:p>
    <w:p w14:paraId="0AD659A9"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5C3A586C"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Allied Vision Technologies GmbH, Klaus-Groth-Str. 1, 22926 Ahrensburg, Germany</w:t>
      </w:r>
    </w:p>
    <w:p w14:paraId="455F11A2" w14:textId="29369AB4"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r w:rsidRPr="00171C4E">
        <w:rPr>
          <w:rFonts w:ascii="Calibri" w:eastAsia="Arial Unicode MS" w:hAnsi="Calibri" w:cs="Arial Unicode MS"/>
          <w:bCs/>
          <w:sz w:val="18"/>
          <w:szCs w:val="18"/>
          <w:bdr w:val="nil"/>
          <w:lang w:eastAsia="de-DE"/>
        </w:rPr>
        <w:t>nathalie.toebben@alliedvision.com</w:t>
      </w:r>
    </w:p>
    <w:p w14:paraId="6B344AFE" w14:textId="77777777" w:rsidR="007862DE" w:rsidRPr="00FC2064" w:rsidRDefault="007862DE" w:rsidP="007862DE">
      <w:pPr>
        <w:spacing w:after="0" w:line="240" w:lineRule="auto"/>
        <w:rPr>
          <w:b/>
          <w:sz w:val="18"/>
          <w:szCs w:val="18"/>
        </w:rPr>
      </w:pPr>
    </w:p>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bookmarkEnd w:id="0"/>
    <w:sectPr w:rsidR="007862DE" w:rsidRPr="007862DE"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4779" w14:textId="77777777" w:rsidR="00584299" w:rsidRDefault="00584299" w:rsidP="007457DE">
      <w:pPr>
        <w:spacing w:after="0" w:line="240" w:lineRule="auto"/>
      </w:pPr>
      <w:r>
        <w:separator/>
      </w:r>
    </w:p>
  </w:endnote>
  <w:endnote w:type="continuationSeparator" w:id="0">
    <w:p w14:paraId="19FF0FA5" w14:textId="77777777" w:rsidR="00584299" w:rsidRDefault="00584299"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8480" w14:textId="77777777" w:rsidR="00584299" w:rsidRDefault="00584299" w:rsidP="007457DE">
      <w:pPr>
        <w:spacing w:after="0" w:line="240" w:lineRule="auto"/>
      </w:pPr>
      <w:r>
        <w:separator/>
      </w:r>
    </w:p>
  </w:footnote>
  <w:footnote w:type="continuationSeparator" w:id="0">
    <w:p w14:paraId="7072620C" w14:textId="77777777" w:rsidR="00584299" w:rsidRDefault="00584299"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5B190E"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106D"/>
    <w:multiLevelType w:val="hybridMultilevel"/>
    <w:tmpl w:val="80F474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FDF747C"/>
    <w:multiLevelType w:val="hybridMultilevel"/>
    <w:tmpl w:val="228A7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992FF4"/>
    <w:multiLevelType w:val="hybridMultilevel"/>
    <w:tmpl w:val="E11EE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27257A"/>
    <w:multiLevelType w:val="hybridMultilevel"/>
    <w:tmpl w:val="D124DB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810795"/>
    <w:multiLevelType w:val="hybridMultilevel"/>
    <w:tmpl w:val="1DCA2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06145"/>
    <w:multiLevelType w:val="hybridMultilevel"/>
    <w:tmpl w:val="AE5205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9121">
    <w:abstractNumId w:val="10"/>
  </w:num>
  <w:num w:numId="2" w16cid:durableId="438139070">
    <w:abstractNumId w:val="2"/>
  </w:num>
  <w:num w:numId="3" w16cid:durableId="773282138">
    <w:abstractNumId w:val="1"/>
  </w:num>
  <w:num w:numId="4" w16cid:durableId="1417630513">
    <w:abstractNumId w:val="13"/>
  </w:num>
  <w:num w:numId="5" w16cid:durableId="409931338">
    <w:abstractNumId w:val="15"/>
  </w:num>
  <w:num w:numId="6" w16cid:durableId="850413247">
    <w:abstractNumId w:val="9"/>
  </w:num>
  <w:num w:numId="7" w16cid:durableId="1787844667">
    <w:abstractNumId w:val="3"/>
  </w:num>
  <w:num w:numId="8" w16cid:durableId="407267857">
    <w:abstractNumId w:val="8"/>
  </w:num>
  <w:num w:numId="9" w16cid:durableId="1488550076">
    <w:abstractNumId w:val="5"/>
  </w:num>
  <w:num w:numId="10" w16cid:durableId="1893034874">
    <w:abstractNumId w:val="11"/>
  </w:num>
  <w:num w:numId="11" w16cid:durableId="723606618">
    <w:abstractNumId w:val="6"/>
  </w:num>
  <w:num w:numId="12" w16cid:durableId="1902248299">
    <w:abstractNumId w:val="0"/>
  </w:num>
  <w:num w:numId="13" w16cid:durableId="1714768516">
    <w:abstractNumId w:val="14"/>
  </w:num>
  <w:num w:numId="14" w16cid:durableId="833109531">
    <w:abstractNumId w:val="7"/>
  </w:num>
  <w:num w:numId="15" w16cid:durableId="2073575721">
    <w:abstractNumId w:val="12"/>
  </w:num>
  <w:num w:numId="16" w16cid:durableId="213439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rAUAiz+xLSwAAAA="/>
    <w:docVar w:name="E-Porto::GUID" w:val="{79edbe04-4ccc-4c31-9528-7e9dc48025c6}"/>
  </w:docVars>
  <w:rsids>
    <w:rsidRoot w:val="007457DE"/>
    <w:rsid w:val="000006DD"/>
    <w:rsid w:val="000031C6"/>
    <w:rsid w:val="0000654A"/>
    <w:rsid w:val="000121D3"/>
    <w:rsid w:val="000310BD"/>
    <w:rsid w:val="000321E1"/>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96"/>
    <w:rsid w:val="00090430"/>
    <w:rsid w:val="00091D42"/>
    <w:rsid w:val="0009483D"/>
    <w:rsid w:val="00096616"/>
    <w:rsid w:val="000A0F4F"/>
    <w:rsid w:val="000A3446"/>
    <w:rsid w:val="000B585F"/>
    <w:rsid w:val="000B7531"/>
    <w:rsid w:val="000C1691"/>
    <w:rsid w:val="000C6556"/>
    <w:rsid w:val="000D21BD"/>
    <w:rsid w:val="000D4824"/>
    <w:rsid w:val="000E1DC0"/>
    <w:rsid w:val="000E1F0F"/>
    <w:rsid w:val="000E26AA"/>
    <w:rsid w:val="000E733B"/>
    <w:rsid w:val="000E7849"/>
    <w:rsid w:val="000F162B"/>
    <w:rsid w:val="000F2E67"/>
    <w:rsid w:val="000F5430"/>
    <w:rsid w:val="0010399C"/>
    <w:rsid w:val="00105D5D"/>
    <w:rsid w:val="001126D8"/>
    <w:rsid w:val="0011435D"/>
    <w:rsid w:val="00115877"/>
    <w:rsid w:val="0012338C"/>
    <w:rsid w:val="00123C55"/>
    <w:rsid w:val="00124EF6"/>
    <w:rsid w:val="00125795"/>
    <w:rsid w:val="00134385"/>
    <w:rsid w:val="00134CD3"/>
    <w:rsid w:val="00135616"/>
    <w:rsid w:val="0013623D"/>
    <w:rsid w:val="00136CC7"/>
    <w:rsid w:val="00140078"/>
    <w:rsid w:val="00140600"/>
    <w:rsid w:val="00151201"/>
    <w:rsid w:val="00153703"/>
    <w:rsid w:val="00161BB6"/>
    <w:rsid w:val="0016350F"/>
    <w:rsid w:val="0017023A"/>
    <w:rsid w:val="00171B37"/>
    <w:rsid w:val="00171C4E"/>
    <w:rsid w:val="00175D19"/>
    <w:rsid w:val="00176F29"/>
    <w:rsid w:val="00192A61"/>
    <w:rsid w:val="001941A1"/>
    <w:rsid w:val="00194688"/>
    <w:rsid w:val="001A1355"/>
    <w:rsid w:val="001A65B3"/>
    <w:rsid w:val="001A6751"/>
    <w:rsid w:val="001A703E"/>
    <w:rsid w:val="001B23B3"/>
    <w:rsid w:val="001B2BF3"/>
    <w:rsid w:val="001B2E5B"/>
    <w:rsid w:val="001B3868"/>
    <w:rsid w:val="001B4B73"/>
    <w:rsid w:val="001C0C59"/>
    <w:rsid w:val="001D2080"/>
    <w:rsid w:val="001D470D"/>
    <w:rsid w:val="001E245A"/>
    <w:rsid w:val="001E3516"/>
    <w:rsid w:val="001F0E4B"/>
    <w:rsid w:val="00203F3F"/>
    <w:rsid w:val="0020779E"/>
    <w:rsid w:val="00214234"/>
    <w:rsid w:val="00215BAB"/>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938E3"/>
    <w:rsid w:val="00296A39"/>
    <w:rsid w:val="00297888"/>
    <w:rsid w:val="002A062B"/>
    <w:rsid w:val="002A140F"/>
    <w:rsid w:val="002A34D6"/>
    <w:rsid w:val="002A6336"/>
    <w:rsid w:val="002A7FEA"/>
    <w:rsid w:val="002B0CB9"/>
    <w:rsid w:val="002C08B9"/>
    <w:rsid w:val="002D0ACB"/>
    <w:rsid w:val="002D2ACD"/>
    <w:rsid w:val="002D320B"/>
    <w:rsid w:val="002D4016"/>
    <w:rsid w:val="002D7DD2"/>
    <w:rsid w:val="002E1A49"/>
    <w:rsid w:val="002E3EA5"/>
    <w:rsid w:val="002E3F70"/>
    <w:rsid w:val="002F430C"/>
    <w:rsid w:val="002F5778"/>
    <w:rsid w:val="002F6BF7"/>
    <w:rsid w:val="002F7B93"/>
    <w:rsid w:val="0030299B"/>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60213"/>
    <w:rsid w:val="0036184F"/>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A59"/>
    <w:rsid w:val="003C1D50"/>
    <w:rsid w:val="003C3DC9"/>
    <w:rsid w:val="003C7117"/>
    <w:rsid w:val="003D49FB"/>
    <w:rsid w:val="003E0E3C"/>
    <w:rsid w:val="003E197C"/>
    <w:rsid w:val="003E2C78"/>
    <w:rsid w:val="003F0DA6"/>
    <w:rsid w:val="003F1424"/>
    <w:rsid w:val="003F71CE"/>
    <w:rsid w:val="0040144C"/>
    <w:rsid w:val="00405F4E"/>
    <w:rsid w:val="00411B99"/>
    <w:rsid w:val="00413C26"/>
    <w:rsid w:val="00414924"/>
    <w:rsid w:val="00415E8A"/>
    <w:rsid w:val="00420CA4"/>
    <w:rsid w:val="00420F4B"/>
    <w:rsid w:val="00421E78"/>
    <w:rsid w:val="00422AED"/>
    <w:rsid w:val="004241AF"/>
    <w:rsid w:val="00425750"/>
    <w:rsid w:val="00425EF4"/>
    <w:rsid w:val="00432F8D"/>
    <w:rsid w:val="00433EF7"/>
    <w:rsid w:val="0043447C"/>
    <w:rsid w:val="00442C08"/>
    <w:rsid w:val="0044604B"/>
    <w:rsid w:val="00447F1F"/>
    <w:rsid w:val="004513EC"/>
    <w:rsid w:val="0045393E"/>
    <w:rsid w:val="00454DE0"/>
    <w:rsid w:val="00455F7A"/>
    <w:rsid w:val="00460349"/>
    <w:rsid w:val="0046374F"/>
    <w:rsid w:val="00464463"/>
    <w:rsid w:val="00465C4D"/>
    <w:rsid w:val="00473262"/>
    <w:rsid w:val="00475960"/>
    <w:rsid w:val="0048219B"/>
    <w:rsid w:val="004849FD"/>
    <w:rsid w:val="00485DA9"/>
    <w:rsid w:val="00493DE0"/>
    <w:rsid w:val="004960B0"/>
    <w:rsid w:val="004A1460"/>
    <w:rsid w:val="004A2B93"/>
    <w:rsid w:val="004A3C71"/>
    <w:rsid w:val="004A7EA2"/>
    <w:rsid w:val="004B1637"/>
    <w:rsid w:val="004B354E"/>
    <w:rsid w:val="004B4C70"/>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5D23"/>
    <w:rsid w:val="005370CE"/>
    <w:rsid w:val="005408E8"/>
    <w:rsid w:val="00540DC6"/>
    <w:rsid w:val="005416D1"/>
    <w:rsid w:val="00544607"/>
    <w:rsid w:val="00544F8D"/>
    <w:rsid w:val="00547789"/>
    <w:rsid w:val="00550951"/>
    <w:rsid w:val="005510FA"/>
    <w:rsid w:val="00553690"/>
    <w:rsid w:val="0056361C"/>
    <w:rsid w:val="0056576C"/>
    <w:rsid w:val="00567357"/>
    <w:rsid w:val="00567B73"/>
    <w:rsid w:val="00570451"/>
    <w:rsid w:val="005724C5"/>
    <w:rsid w:val="0057334B"/>
    <w:rsid w:val="00574285"/>
    <w:rsid w:val="00575826"/>
    <w:rsid w:val="00576F15"/>
    <w:rsid w:val="00580AC0"/>
    <w:rsid w:val="00584299"/>
    <w:rsid w:val="00592F80"/>
    <w:rsid w:val="00594E15"/>
    <w:rsid w:val="005B046D"/>
    <w:rsid w:val="005B1097"/>
    <w:rsid w:val="005B190E"/>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495"/>
    <w:rsid w:val="00604746"/>
    <w:rsid w:val="00612F93"/>
    <w:rsid w:val="00613CCD"/>
    <w:rsid w:val="006170AC"/>
    <w:rsid w:val="006177C7"/>
    <w:rsid w:val="00617D24"/>
    <w:rsid w:val="00623AED"/>
    <w:rsid w:val="00624867"/>
    <w:rsid w:val="00624FDB"/>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2240"/>
    <w:rsid w:val="006C3646"/>
    <w:rsid w:val="006C37FD"/>
    <w:rsid w:val="006C3820"/>
    <w:rsid w:val="006C5E49"/>
    <w:rsid w:val="006D002C"/>
    <w:rsid w:val="006D1521"/>
    <w:rsid w:val="006D3ACE"/>
    <w:rsid w:val="006D5ADC"/>
    <w:rsid w:val="006E254C"/>
    <w:rsid w:val="006E3995"/>
    <w:rsid w:val="006E3C29"/>
    <w:rsid w:val="006E51C9"/>
    <w:rsid w:val="006E71D3"/>
    <w:rsid w:val="006F59E6"/>
    <w:rsid w:val="006F7359"/>
    <w:rsid w:val="0070382A"/>
    <w:rsid w:val="00715D7B"/>
    <w:rsid w:val="00727078"/>
    <w:rsid w:val="0073357E"/>
    <w:rsid w:val="00734334"/>
    <w:rsid w:val="00735A3E"/>
    <w:rsid w:val="0074332A"/>
    <w:rsid w:val="00743357"/>
    <w:rsid w:val="00744CA2"/>
    <w:rsid w:val="00745381"/>
    <w:rsid w:val="00745497"/>
    <w:rsid w:val="007457DE"/>
    <w:rsid w:val="00753C3C"/>
    <w:rsid w:val="00754963"/>
    <w:rsid w:val="00762B94"/>
    <w:rsid w:val="00774E1A"/>
    <w:rsid w:val="0077508C"/>
    <w:rsid w:val="00785E90"/>
    <w:rsid w:val="007862DE"/>
    <w:rsid w:val="00790290"/>
    <w:rsid w:val="007979A0"/>
    <w:rsid w:val="007A0953"/>
    <w:rsid w:val="007A1687"/>
    <w:rsid w:val="007A615B"/>
    <w:rsid w:val="007A715F"/>
    <w:rsid w:val="007A7975"/>
    <w:rsid w:val="007B38CC"/>
    <w:rsid w:val="007B4AD9"/>
    <w:rsid w:val="007C091A"/>
    <w:rsid w:val="007C68F8"/>
    <w:rsid w:val="007C754E"/>
    <w:rsid w:val="007C7FDC"/>
    <w:rsid w:val="007D0FE2"/>
    <w:rsid w:val="007D1BE3"/>
    <w:rsid w:val="007D6935"/>
    <w:rsid w:val="007E2BB8"/>
    <w:rsid w:val="007F17F8"/>
    <w:rsid w:val="007F48D0"/>
    <w:rsid w:val="007F5363"/>
    <w:rsid w:val="00804A03"/>
    <w:rsid w:val="0080554C"/>
    <w:rsid w:val="00811511"/>
    <w:rsid w:val="00817283"/>
    <w:rsid w:val="00822DCB"/>
    <w:rsid w:val="008240B7"/>
    <w:rsid w:val="00830D3A"/>
    <w:rsid w:val="0083287A"/>
    <w:rsid w:val="0084034D"/>
    <w:rsid w:val="00842EB4"/>
    <w:rsid w:val="008477DB"/>
    <w:rsid w:val="00857EF5"/>
    <w:rsid w:val="00863228"/>
    <w:rsid w:val="00863515"/>
    <w:rsid w:val="008676A2"/>
    <w:rsid w:val="008754D0"/>
    <w:rsid w:val="0087596F"/>
    <w:rsid w:val="00876493"/>
    <w:rsid w:val="0087735A"/>
    <w:rsid w:val="00884B98"/>
    <w:rsid w:val="00884F8B"/>
    <w:rsid w:val="008854ED"/>
    <w:rsid w:val="0088744F"/>
    <w:rsid w:val="008A1EE1"/>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913EEA"/>
    <w:rsid w:val="00915D67"/>
    <w:rsid w:val="00926C6A"/>
    <w:rsid w:val="00934194"/>
    <w:rsid w:val="0093700F"/>
    <w:rsid w:val="00937C83"/>
    <w:rsid w:val="009468E3"/>
    <w:rsid w:val="00954B10"/>
    <w:rsid w:val="00963C25"/>
    <w:rsid w:val="00963C7C"/>
    <w:rsid w:val="00964B59"/>
    <w:rsid w:val="00964DEF"/>
    <w:rsid w:val="00964EB5"/>
    <w:rsid w:val="00965B8C"/>
    <w:rsid w:val="00967011"/>
    <w:rsid w:val="009760D4"/>
    <w:rsid w:val="00980D26"/>
    <w:rsid w:val="0098142E"/>
    <w:rsid w:val="00985317"/>
    <w:rsid w:val="00987E6B"/>
    <w:rsid w:val="00987FDC"/>
    <w:rsid w:val="00995DA2"/>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626D"/>
    <w:rsid w:val="009F6F44"/>
    <w:rsid w:val="00A00AE9"/>
    <w:rsid w:val="00A01C0F"/>
    <w:rsid w:val="00A0316B"/>
    <w:rsid w:val="00A116B3"/>
    <w:rsid w:val="00A13D54"/>
    <w:rsid w:val="00A17E25"/>
    <w:rsid w:val="00A221C8"/>
    <w:rsid w:val="00A30459"/>
    <w:rsid w:val="00A32535"/>
    <w:rsid w:val="00A3530B"/>
    <w:rsid w:val="00A4277B"/>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C74"/>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21F18"/>
    <w:rsid w:val="00B21F1A"/>
    <w:rsid w:val="00B32D55"/>
    <w:rsid w:val="00B371FF"/>
    <w:rsid w:val="00B37AB0"/>
    <w:rsid w:val="00B40431"/>
    <w:rsid w:val="00B41962"/>
    <w:rsid w:val="00B4381D"/>
    <w:rsid w:val="00B44B40"/>
    <w:rsid w:val="00B47FCD"/>
    <w:rsid w:val="00B609BC"/>
    <w:rsid w:val="00B60E06"/>
    <w:rsid w:val="00B610B4"/>
    <w:rsid w:val="00B62E82"/>
    <w:rsid w:val="00B638D0"/>
    <w:rsid w:val="00B64D12"/>
    <w:rsid w:val="00B65CA6"/>
    <w:rsid w:val="00B80744"/>
    <w:rsid w:val="00B8375A"/>
    <w:rsid w:val="00B83E7C"/>
    <w:rsid w:val="00B86060"/>
    <w:rsid w:val="00B907BA"/>
    <w:rsid w:val="00B92114"/>
    <w:rsid w:val="00B92FED"/>
    <w:rsid w:val="00B934CD"/>
    <w:rsid w:val="00B94F61"/>
    <w:rsid w:val="00B9744F"/>
    <w:rsid w:val="00BA08FD"/>
    <w:rsid w:val="00BA4FFE"/>
    <w:rsid w:val="00BA7DF2"/>
    <w:rsid w:val="00BB3CD0"/>
    <w:rsid w:val="00BC5567"/>
    <w:rsid w:val="00BC6A54"/>
    <w:rsid w:val="00BC7D37"/>
    <w:rsid w:val="00BD207F"/>
    <w:rsid w:val="00BD230B"/>
    <w:rsid w:val="00BD5F4B"/>
    <w:rsid w:val="00BE5342"/>
    <w:rsid w:val="00BE566E"/>
    <w:rsid w:val="00BE5C79"/>
    <w:rsid w:val="00BE74A8"/>
    <w:rsid w:val="00BF05CB"/>
    <w:rsid w:val="00BF0F8B"/>
    <w:rsid w:val="00BF2232"/>
    <w:rsid w:val="00C01B4C"/>
    <w:rsid w:val="00C04A3D"/>
    <w:rsid w:val="00C06C8B"/>
    <w:rsid w:val="00C10436"/>
    <w:rsid w:val="00C15B81"/>
    <w:rsid w:val="00C16F37"/>
    <w:rsid w:val="00C31347"/>
    <w:rsid w:val="00C32943"/>
    <w:rsid w:val="00C35318"/>
    <w:rsid w:val="00C35D6E"/>
    <w:rsid w:val="00C4012A"/>
    <w:rsid w:val="00C435A7"/>
    <w:rsid w:val="00C450A3"/>
    <w:rsid w:val="00C4745C"/>
    <w:rsid w:val="00C56D05"/>
    <w:rsid w:val="00C5762F"/>
    <w:rsid w:val="00C60BF2"/>
    <w:rsid w:val="00C624E8"/>
    <w:rsid w:val="00C63DBD"/>
    <w:rsid w:val="00C648C3"/>
    <w:rsid w:val="00C67817"/>
    <w:rsid w:val="00C7161C"/>
    <w:rsid w:val="00C7432C"/>
    <w:rsid w:val="00C7791D"/>
    <w:rsid w:val="00C801C1"/>
    <w:rsid w:val="00C84B62"/>
    <w:rsid w:val="00C8695E"/>
    <w:rsid w:val="00C94270"/>
    <w:rsid w:val="00C9624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6CAB"/>
    <w:rsid w:val="00CE7EF0"/>
    <w:rsid w:val="00CF1EE4"/>
    <w:rsid w:val="00CF58BA"/>
    <w:rsid w:val="00D00351"/>
    <w:rsid w:val="00D031C8"/>
    <w:rsid w:val="00D0396E"/>
    <w:rsid w:val="00D05CA1"/>
    <w:rsid w:val="00D05D65"/>
    <w:rsid w:val="00D06174"/>
    <w:rsid w:val="00D10193"/>
    <w:rsid w:val="00D14568"/>
    <w:rsid w:val="00D16E9F"/>
    <w:rsid w:val="00D201D2"/>
    <w:rsid w:val="00D204F0"/>
    <w:rsid w:val="00D22EA6"/>
    <w:rsid w:val="00D26E64"/>
    <w:rsid w:val="00D277AA"/>
    <w:rsid w:val="00D34272"/>
    <w:rsid w:val="00D37192"/>
    <w:rsid w:val="00D4223A"/>
    <w:rsid w:val="00D43E14"/>
    <w:rsid w:val="00D43F62"/>
    <w:rsid w:val="00D4678A"/>
    <w:rsid w:val="00D51BEF"/>
    <w:rsid w:val="00D51CE5"/>
    <w:rsid w:val="00D54466"/>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1BA8"/>
    <w:rsid w:val="00DB3EBE"/>
    <w:rsid w:val="00DB7A28"/>
    <w:rsid w:val="00DC2F3D"/>
    <w:rsid w:val="00DC4BEA"/>
    <w:rsid w:val="00DC5756"/>
    <w:rsid w:val="00DD07E0"/>
    <w:rsid w:val="00DD3619"/>
    <w:rsid w:val="00DE4756"/>
    <w:rsid w:val="00DE6B6D"/>
    <w:rsid w:val="00DF3455"/>
    <w:rsid w:val="00E023E3"/>
    <w:rsid w:val="00E02C53"/>
    <w:rsid w:val="00E04054"/>
    <w:rsid w:val="00E06E7B"/>
    <w:rsid w:val="00E21F17"/>
    <w:rsid w:val="00E328D8"/>
    <w:rsid w:val="00E3372A"/>
    <w:rsid w:val="00E342DE"/>
    <w:rsid w:val="00E36554"/>
    <w:rsid w:val="00E51745"/>
    <w:rsid w:val="00E57B3B"/>
    <w:rsid w:val="00E678E8"/>
    <w:rsid w:val="00E7044A"/>
    <w:rsid w:val="00E74594"/>
    <w:rsid w:val="00E75A3D"/>
    <w:rsid w:val="00E90137"/>
    <w:rsid w:val="00EA1208"/>
    <w:rsid w:val="00EA4263"/>
    <w:rsid w:val="00EA7F1C"/>
    <w:rsid w:val="00EB0209"/>
    <w:rsid w:val="00EB6B67"/>
    <w:rsid w:val="00EB7891"/>
    <w:rsid w:val="00EC13C8"/>
    <w:rsid w:val="00ED122E"/>
    <w:rsid w:val="00ED3E26"/>
    <w:rsid w:val="00ED4885"/>
    <w:rsid w:val="00EE2064"/>
    <w:rsid w:val="00EE383A"/>
    <w:rsid w:val="00EE4077"/>
    <w:rsid w:val="00EE4B16"/>
    <w:rsid w:val="00EE7829"/>
    <w:rsid w:val="00EF0F07"/>
    <w:rsid w:val="00F07592"/>
    <w:rsid w:val="00F10981"/>
    <w:rsid w:val="00F1233A"/>
    <w:rsid w:val="00F250B1"/>
    <w:rsid w:val="00F30A88"/>
    <w:rsid w:val="00F332B4"/>
    <w:rsid w:val="00F33F28"/>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A2B99"/>
    <w:rsid w:val="00FA4A9A"/>
    <w:rsid w:val="00FA6203"/>
    <w:rsid w:val="00FB21E7"/>
    <w:rsid w:val="00FB3FE5"/>
    <w:rsid w:val="00FC02EA"/>
    <w:rsid w:val="00FC4C33"/>
    <w:rsid w:val="00FC5DF1"/>
    <w:rsid w:val="00FD2D60"/>
    <w:rsid w:val="00FD4F34"/>
    <w:rsid w:val="00FE1532"/>
    <w:rsid w:val="00FE39BD"/>
    <w:rsid w:val="00FE7A26"/>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30771161">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2.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3.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3</cp:revision>
  <cp:lastPrinted>2023-03-07T16:08:00Z</cp:lastPrinted>
  <dcterms:created xsi:type="dcterms:W3CDTF">2023-03-10T14:29:00Z</dcterms:created>
  <dcterms:modified xsi:type="dcterms:W3CDTF">2023-03-10T14:30:00Z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