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1126D8" w14:paraId="419883F6" w14:textId="77777777">
        <w:tc>
          <w:tcPr>
            <w:tcW w:w="4606" w:type="dxa"/>
          </w:tcPr>
          <w:p w14:paraId="0EBFBD7C" w14:textId="0DA0634B" w:rsidR="007457DE" w:rsidRPr="0064742B" w:rsidRDefault="0080554C" w:rsidP="007457DE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</w:t>
            </w:r>
            <w:r w:rsidR="004A2B93">
              <w:rPr>
                <w:b/>
                <w:sz w:val="24"/>
                <w:lang w:val="en-US"/>
              </w:rPr>
              <w:t>ress release</w:t>
            </w:r>
          </w:p>
        </w:tc>
        <w:tc>
          <w:tcPr>
            <w:tcW w:w="4606" w:type="dxa"/>
          </w:tcPr>
          <w:p w14:paraId="6CD4FA70" w14:textId="139D8433" w:rsidR="007457DE" w:rsidRPr="0064742B" w:rsidRDefault="000803A7" w:rsidP="0013623D">
            <w:pPr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03.</w:t>
            </w:r>
            <w:r w:rsidR="0093700F"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  <w:lang w:val="en-US"/>
              </w:rPr>
              <w:t>7</w:t>
            </w:r>
            <w:r w:rsidR="00073C42">
              <w:rPr>
                <w:b/>
                <w:sz w:val="24"/>
                <w:lang w:val="en-US"/>
              </w:rPr>
              <w:t>.201</w:t>
            </w:r>
            <w:r w:rsidR="00BD5F4B">
              <w:rPr>
                <w:b/>
                <w:sz w:val="24"/>
                <w:lang w:val="en-US"/>
              </w:rPr>
              <w:t>8</w:t>
            </w:r>
          </w:p>
        </w:tc>
      </w:tr>
    </w:tbl>
    <w:p w14:paraId="42CF07B2" w14:textId="6A2D05FC" w:rsidR="00DA2955" w:rsidRPr="000031C6" w:rsidRDefault="002B0CB9" w:rsidP="003869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sz w:val="48"/>
          <w:lang w:val="en-US"/>
        </w:rPr>
      </w:pPr>
      <w:r>
        <w:rPr>
          <w:sz w:val="48"/>
          <w:lang w:val="en-US"/>
        </w:rPr>
        <w:t xml:space="preserve">New: Allied Vision's </w:t>
      </w:r>
      <w:r w:rsidRPr="00E51745">
        <w:rPr>
          <w:sz w:val="48"/>
          <w:lang w:val="en-US"/>
        </w:rPr>
        <w:t>h</w:t>
      </w:r>
      <w:r w:rsidR="00F62219" w:rsidRPr="00E51745">
        <w:rPr>
          <w:sz w:val="48"/>
          <w:lang w:val="en-US"/>
        </w:rPr>
        <w:t>igh</w:t>
      </w:r>
      <w:r w:rsidRPr="00E51745">
        <w:rPr>
          <w:sz w:val="48"/>
          <w:lang w:val="en-US"/>
        </w:rPr>
        <w:t>-</w:t>
      </w:r>
      <w:r w:rsidR="00F62219" w:rsidRPr="00E51745">
        <w:rPr>
          <w:sz w:val="48"/>
          <w:lang w:val="en-US"/>
        </w:rPr>
        <w:t>speed</w:t>
      </w:r>
      <w:r w:rsidR="00F62219">
        <w:rPr>
          <w:sz w:val="48"/>
          <w:lang w:val="en-US"/>
        </w:rPr>
        <w:t xml:space="preserve"> </w:t>
      </w:r>
      <w:r>
        <w:rPr>
          <w:sz w:val="48"/>
          <w:lang w:val="en-US"/>
        </w:rPr>
        <w:t xml:space="preserve">camera </w:t>
      </w:r>
      <w:r w:rsidR="00F62219">
        <w:rPr>
          <w:sz w:val="48"/>
          <w:lang w:val="en-US"/>
        </w:rPr>
        <w:t xml:space="preserve">Bonito </w:t>
      </w:r>
      <w:r>
        <w:rPr>
          <w:sz w:val="48"/>
          <w:lang w:val="en-US"/>
        </w:rPr>
        <w:t>PRO</w:t>
      </w:r>
      <w:r w:rsidR="0073357E">
        <w:rPr>
          <w:sz w:val="48"/>
          <w:lang w:val="en-US"/>
        </w:rPr>
        <w:t xml:space="preserve"> </w:t>
      </w:r>
    </w:p>
    <w:p w14:paraId="03E51D85" w14:textId="22D0866B" w:rsidR="00612F93" w:rsidRPr="00D14568" w:rsidRDefault="0038034B" w:rsidP="00BC7D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Calibri Bold" w:hAnsi="Calibri Bold"/>
          <w:sz w:val="32"/>
          <w:szCs w:val="32"/>
          <w:lang w:val="en-US"/>
        </w:rPr>
      </w:pPr>
      <w:r w:rsidRPr="00D14568">
        <w:rPr>
          <w:rFonts w:ascii="Calibri Bold" w:hAnsi="Calibri Bold"/>
          <w:sz w:val="32"/>
          <w:szCs w:val="32"/>
          <w:lang w:val="en-US"/>
        </w:rPr>
        <w:t xml:space="preserve">Allied Vision </w:t>
      </w:r>
      <w:r w:rsidR="002B0CB9" w:rsidRPr="00D14568">
        <w:rPr>
          <w:rFonts w:ascii="Calibri Bold" w:hAnsi="Calibri Bold"/>
          <w:sz w:val="32"/>
          <w:szCs w:val="32"/>
          <w:lang w:val="en-US"/>
        </w:rPr>
        <w:t xml:space="preserve">enters high </w:t>
      </w:r>
      <w:r w:rsidR="00F332B4" w:rsidRPr="00D14568">
        <w:rPr>
          <w:rFonts w:ascii="Calibri Bold" w:hAnsi="Calibri Bold"/>
          <w:sz w:val="32"/>
          <w:szCs w:val="32"/>
          <w:lang w:val="en-US"/>
        </w:rPr>
        <w:t xml:space="preserve">bandwidth </w:t>
      </w:r>
      <w:r w:rsidR="002B0CB9" w:rsidRPr="00D14568">
        <w:rPr>
          <w:rFonts w:ascii="Calibri Bold" w:hAnsi="Calibri Bold"/>
          <w:sz w:val="32"/>
          <w:szCs w:val="32"/>
          <w:lang w:val="en-US"/>
        </w:rPr>
        <w:t>camera market with new camera family Bonito PRO</w:t>
      </w:r>
      <w:r w:rsidR="001B4B73" w:rsidRPr="00D14568">
        <w:rPr>
          <w:rFonts w:ascii="Calibri Bold" w:hAnsi="Calibri Bold"/>
          <w:sz w:val="32"/>
          <w:szCs w:val="32"/>
          <w:lang w:val="en-US"/>
        </w:rPr>
        <w:t xml:space="preserve">, </w:t>
      </w:r>
      <w:r w:rsidR="001A6751" w:rsidRPr="00D14568">
        <w:rPr>
          <w:rFonts w:ascii="Calibri Bold" w:hAnsi="Calibri Bold"/>
          <w:sz w:val="32"/>
          <w:szCs w:val="32"/>
          <w:lang w:val="en-US"/>
        </w:rPr>
        <w:t>achieving</w:t>
      </w:r>
      <w:r w:rsidR="00F332B4" w:rsidRPr="00D14568">
        <w:rPr>
          <w:rFonts w:ascii="Calibri Bold" w:hAnsi="Calibri Bold"/>
          <w:sz w:val="32"/>
          <w:szCs w:val="32"/>
          <w:lang w:val="en-US"/>
        </w:rPr>
        <w:t xml:space="preserve"> </w:t>
      </w:r>
      <w:r w:rsidR="00CE31FF" w:rsidRPr="00D14568">
        <w:rPr>
          <w:rFonts w:ascii="Calibri Bold" w:hAnsi="Calibri Bold"/>
          <w:sz w:val="32"/>
          <w:szCs w:val="32"/>
          <w:lang w:val="en-US"/>
        </w:rPr>
        <w:t>25 Gigabits per second</w:t>
      </w:r>
      <w:r w:rsidR="00F332B4" w:rsidRPr="00D14568">
        <w:rPr>
          <w:rFonts w:ascii="Calibri Bold" w:hAnsi="Calibri Bold"/>
          <w:sz w:val="32"/>
          <w:szCs w:val="32"/>
          <w:lang w:val="en-US"/>
        </w:rPr>
        <w:t xml:space="preserve"> with </w:t>
      </w:r>
      <w:r w:rsidR="00734334" w:rsidRPr="00D14568">
        <w:rPr>
          <w:rFonts w:ascii="Calibri Bold" w:hAnsi="Calibri Bold"/>
          <w:sz w:val="32"/>
          <w:szCs w:val="32"/>
          <w:lang w:val="en-US"/>
        </w:rPr>
        <w:t xml:space="preserve">quad CXP-6 </w:t>
      </w:r>
      <w:r w:rsidR="00F332B4" w:rsidRPr="00D14568">
        <w:rPr>
          <w:rFonts w:ascii="Calibri Bold" w:hAnsi="Calibri Bold"/>
          <w:sz w:val="32"/>
          <w:szCs w:val="32"/>
          <w:lang w:val="en-US"/>
        </w:rPr>
        <w:t>CoaX</w:t>
      </w:r>
      <w:r w:rsidR="007F17F8" w:rsidRPr="00D14568">
        <w:rPr>
          <w:rFonts w:ascii="Calibri Bold" w:hAnsi="Calibri Bold"/>
          <w:sz w:val="32"/>
          <w:szCs w:val="32"/>
          <w:lang w:val="en-US"/>
        </w:rPr>
        <w:t>P</w:t>
      </w:r>
      <w:r w:rsidR="00F332B4" w:rsidRPr="00D14568">
        <w:rPr>
          <w:rFonts w:ascii="Calibri Bold" w:hAnsi="Calibri Bold"/>
          <w:sz w:val="32"/>
          <w:szCs w:val="32"/>
          <w:lang w:val="en-US"/>
        </w:rPr>
        <w:t>ress interface.</w:t>
      </w:r>
      <w:r w:rsidR="00354552">
        <w:rPr>
          <w:rFonts w:ascii="Calibri Bold" w:hAnsi="Calibri Bold"/>
          <w:sz w:val="32"/>
          <w:szCs w:val="32"/>
          <w:lang w:val="en-US"/>
        </w:rPr>
        <w:br/>
      </w:r>
    </w:p>
    <w:p w14:paraId="13925771" w14:textId="331F904F" w:rsidR="007D0FE2" w:rsidRPr="0073357E" w:rsidRDefault="00DC5756" w:rsidP="00CB13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 w:line="360" w:lineRule="auto"/>
        <w:rPr>
          <w:sz w:val="24"/>
          <w:szCs w:val="24"/>
          <w:lang w:val="en-US"/>
        </w:rPr>
      </w:pPr>
      <w:r w:rsidRPr="0073357E">
        <w:rPr>
          <w:i/>
          <w:sz w:val="24"/>
          <w:szCs w:val="24"/>
          <w:lang w:val="en-US"/>
        </w:rPr>
        <w:t>Stadtroda</w:t>
      </w:r>
      <w:r w:rsidR="00B83E7C" w:rsidRPr="0073357E">
        <w:rPr>
          <w:i/>
          <w:sz w:val="24"/>
          <w:szCs w:val="24"/>
          <w:lang w:val="en-US"/>
        </w:rPr>
        <w:t>, Germany</w:t>
      </w:r>
      <w:r w:rsidRPr="0073357E">
        <w:rPr>
          <w:i/>
          <w:sz w:val="24"/>
          <w:szCs w:val="24"/>
          <w:lang w:val="en-US"/>
        </w:rPr>
        <w:t xml:space="preserve"> – </w:t>
      </w:r>
      <w:r w:rsidR="002B0CB9" w:rsidRPr="0073357E">
        <w:rPr>
          <w:i/>
          <w:sz w:val="24"/>
          <w:szCs w:val="24"/>
          <w:lang w:val="en-US"/>
        </w:rPr>
        <w:t>J</w:t>
      </w:r>
      <w:r w:rsidR="000803A7">
        <w:rPr>
          <w:i/>
          <w:sz w:val="24"/>
          <w:szCs w:val="24"/>
          <w:lang w:val="en-US"/>
        </w:rPr>
        <w:t>uly 3</w:t>
      </w:r>
      <w:bookmarkStart w:id="0" w:name="_GoBack"/>
      <w:bookmarkEnd w:id="0"/>
      <w:r w:rsidR="002F6BF7" w:rsidRPr="0073357E">
        <w:rPr>
          <w:i/>
          <w:sz w:val="24"/>
          <w:szCs w:val="24"/>
          <w:lang w:val="en-US"/>
        </w:rPr>
        <w:t>,</w:t>
      </w:r>
      <w:r w:rsidRPr="0073357E">
        <w:rPr>
          <w:i/>
          <w:sz w:val="24"/>
          <w:szCs w:val="24"/>
          <w:lang w:val="en-US"/>
        </w:rPr>
        <w:t xml:space="preserve"> 201</w:t>
      </w:r>
      <w:r w:rsidR="00BD5F4B" w:rsidRPr="0073357E">
        <w:rPr>
          <w:i/>
          <w:sz w:val="24"/>
          <w:szCs w:val="24"/>
          <w:lang w:val="en-US"/>
        </w:rPr>
        <w:t>8</w:t>
      </w:r>
      <w:r w:rsidR="00DA7D49" w:rsidRPr="0073357E">
        <w:rPr>
          <w:sz w:val="24"/>
          <w:szCs w:val="24"/>
          <w:lang w:val="en-US"/>
        </w:rPr>
        <w:t xml:space="preserve"> </w:t>
      </w:r>
      <w:bookmarkStart w:id="1" w:name="_Hlk501639783"/>
      <w:r w:rsidR="00963C7C" w:rsidRPr="0073357E">
        <w:rPr>
          <w:sz w:val="24"/>
          <w:szCs w:val="24"/>
          <w:lang w:val="en-US"/>
        </w:rPr>
        <w:t>–</w:t>
      </w:r>
      <w:r w:rsidR="005C56C2" w:rsidRPr="0073357E">
        <w:rPr>
          <w:sz w:val="24"/>
          <w:szCs w:val="24"/>
          <w:lang w:val="en-US"/>
        </w:rPr>
        <w:t xml:space="preserve"> </w:t>
      </w:r>
      <w:bookmarkEnd w:id="1"/>
      <w:r w:rsidR="00963C7C" w:rsidRPr="0073357E">
        <w:rPr>
          <w:sz w:val="24"/>
          <w:szCs w:val="24"/>
          <w:lang w:val="en-US"/>
        </w:rPr>
        <w:t xml:space="preserve">The camera manufacturer </w:t>
      </w:r>
      <w:r w:rsidR="0038034B" w:rsidRPr="0073357E">
        <w:rPr>
          <w:sz w:val="24"/>
          <w:szCs w:val="24"/>
          <w:lang w:val="en-US"/>
        </w:rPr>
        <w:t xml:space="preserve">Allied Vision </w:t>
      </w:r>
      <w:r w:rsidR="00CE31FF">
        <w:rPr>
          <w:sz w:val="24"/>
          <w:szCs w:val="24"/>
          <w:lang w:val="en-US"/>
        </w:rPr>
        <w:t>expands its portfolio with an all-</w:t>
      </w:r>
      <w:r w:rsidR="00963C7C" w:rsidRPr="0073357E">
        <w:rPr>
          <w:sz w:val="24"/>
          <w:szCs w:val="24"/>
          <w:lang w:val="en-US"/>
        </w:rPr>
        <w:t>new camera family</w:t>
      </w:r>
      <w:r w:rsidR="007D0FE2" w:rsidRPr="0073357E">
        <w:rPr>
          <w:sz w:val="24"/>
          <w:szCs w:val="24"/>
          <w:lang w:val="en-US"/>
        </w:rPr>
        <w:t xml:space="preserve"> </w:t>
      </w:r>
      <w:r w:rsidR="00963C7C" w:rsidRPr="0073357E">
        <w:rPr>
          <w:sz w:val="24"/>
          <w:szCs w:val="24"/>
          <w:lang w:val="en-US"/>
        </w:rPr>
        <w:t xml:space="preserve">with CoaXPress interface </w:t>
      </w:r>
      <w:r w:rsidR="00963C7C" w:rsidRPr="00E51745">
        <w:rPr>
          <w:sz w:val="24"/>
          <w:szCs w:val="24"/>
          <w:lang w:val="en-US"/>
        </w:rPr>
        <w:t>for high-speed and high-bandwidth</w:t>
      </w:r>
      <w:r w:rsidR="00963C7C" w:rsidRPr="0073357E">
        <w:rPr>
          <w:sz w:val="24"/>
          <w:szCs w:val="24"/>
          <w:lang w:val="en-US"/>
        </w:rPr>
        <w:t xml:space="preserve"> applications</w:t>
      </w:r>
      <w:r w:rsidR="00CE31FF">
        <w:rPr>
          <w:sz w:val="24"/>
          <w:szCs w:val="24"/>
          <w:lang w:val="en-US"/>
        </w:rPr>
        <w:t>.</w:t>
      </w:r>
      <w:r w:rsidR="00CE31FF" w:rsidRPr="0073357E">
        <w:rPr>
          <w:sz w:val="24"/>
          <w:szCs w:val="24"/>
          <w:lang w:val="en-US"/>
        </w:rPr>
        <w:t xml:space="preserve"> </w:t>
      </w:r>
      <w:r w:rsidR="00CE31FF">
        <w:rPr>
          <w:sz w:val="24"/>
          <w:szCs w:val="24"/>
          <w:lang w:val="en-US"/>
        </w:rPr>
        <w:t>At market introduction, the Bonito PRO family consist of two</w:t>
      </w:r>
      <w:r w:rsidR="00963C7C" w:rsidRPr="0073357E">
        <w:rPr>
          <w:sz w:val="24"/>
          <w:szCs w:val="24"/>
          <w:lang w:val="en-US"/>
        </w:rPr>
        <w:t xml:space="preserve"> models</w:t>
      </w:r>
      <w:r w:rsidR="007D0FE2" w:rsidRPr="0073357E">
        <w:rPr>
          <w:sz w:val="24"/>
          <w:szCs w:val="24"/>
          <w:lang w:val="en-US"/>
        </w:rPr>
        <w:t>:</w:t>
      </w:r>
      <w:r w:rsidR="00963C7C" w:rsidRPr="0073357E">
        <w:rPr>
          <w:sz w:val="24"/>
          <w:szCs w:val="24"/>
          <w:lang w:val="en-US"/>
        </w:rPr>
        <w:t xml:space="preserve"> </w:t>
      </w:r>
      <w:r w:rsidR="007D0FE2" w:rsidRPr="0073357E">
        <w:rPr>
          <w:sz w:val="24"/>
          <w:szCs w:val="24"/>
          <w:lang w:val="en-US"/>
        </w:rPr>
        <w:t xml:space="preserve">the 12.6 Megapixel camera Bonito PRO X-1250 and the 26.2 Megapixel Bonito PRO X-2620. </w:t>
      </w:r>
      <w:r w:rsidR="00963C7C" w:rsidRPr="0073357E">
        <w:rPr>
          <w:sz w:val="24"/>
          <w:szCs w:val="24"/>
          <w:lang w:val="en-US"/>
        </w:rPr>
        <w:t xml:space="preserve">Equipped with four CXP-6 high-speed connections the cameras are capable to transmit 25 </w:t>
      </w:r>
      <w:r w:rsidR="007D0FE2" w:rsidRPr="0073357E">
        <w:rPr>
          <w:sz w:val="24"/>
          <w:szCs w:val="24"/>
          <w:lang w:val="en-US"/>
        </w:rPr>
        <w:t>Gigabits per second</w:t>
      </w:r>
      <w:r w:rsidR="001A6751">
        <w:rPr>
          <w:sz w:val="24"/>
          <w:szCs w:val="24"/>
          <w:lang w:val="en-US"/>
        </w:rPr>
        <w:t xml:space="preserve"> of</w:t>
      </w:r>
      <w:r w:rsidR="00963C7C" w:rsidRPr="0073357E">
        <w:rPr>
          <w:sz w:val="24"/>
          <w:szCs w:val="24"/>
          <w:lang w:val="en-US"/>
        </w:rPr>
        <w:t xml:space="preserve"> image data</w:t>
      </w:r>
      <w:r w:rsidR="007D0FE2" w:rsidRPr="0073357E">
        <w:rPr>
          <w:sz w:val="24"/>
          <w:szCs w:val="24"/>
          <w:lang w:val="en-US"/>
        </w:rPr>
        <w:t xml:space="preserve">. </w:t>
      </w:r>
    </w:p>
    <w:p w14:paraId="7A59F85E" w14:textId="34C17297" w:rsidR="001B4B73" w:rsidRDefault="00EE4077" w:rsidP="00CB13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 w:line="360" w:lineRule="auto"/>
        <w:rPr>
          <w:sz w:val="24"/>
          <w:szCs w:val="24"/>
          <w:lang w:val="en-US"/>
        </w:rPr>
      </w:pPr>
      <w:r w:rsidRPr="0073357E">
        <w:rPr>
          <w:b/>
          <w:sz w:val="24"/>
          <w:szCs w:val="24"/>
          <w:lang w:val="en-US"/>
        </w:rPr>
        <w:t xml:space="preserve">For </w:t>
      </w:r>
      <w:r w:rsidR="00CE31FF" w:rsidRPr="0073357E">
        <w:rPr>
          <w:b/>
          <w:sz w:val="24"/>
          <w:szCs w:val="24"/>
          <w:lang w:val="en-US"/>
        </w:rPr>
        <w:t>chall</w:t>
      </w:r>
      <w:r w:rsidR="00CE31FF">
        <w:rPr>
          <w:b/>
          <w:sz w:val="24"/>
          <w:szCs w:val="24"/>
          <w:lang w:val="en-US"/>
        </w:rPr>
        <w:t>e</w:t>
      </w:r>
      <w:r w:rsidR="00CE31FF" w:rsidRPr="0073357E">
        <w:rPr>
          <w:b/>
          <w:sz w:val="24"/>
          <w:szCs w:val="24"/>
          <w:lang w:val="en-US"/>
        </w:rPr>
        <w:t xml:space="preserve">nging </w:t>
      </w:r>
      <w:r w:rsidRPr="0073357E">
        <w:rPr>
          <w:b/>
          <w:sz w:val="24"/>
          <w:szCs w:val="24"/>
          <w:lang w:val="en-US"/>
        </w:rPr>
        <w:t>condition and applications</w:t>
      </w:r>
      <w:r w:rsidR="001B4B73">
        <w:rPr>
          <w:b/>
          <w:sz w:val="24"/>
          <w:szCs w:val="24"/>
          <w:lang w:val="en-US"/>
        </w:rPr>
        <w:br/>
      </w:r>
      <w:r w:rsidRPr="0073357E">
        <w:rPr>
          <w:sz w:val="24"/>
          <w:szCs w:val="24"/>
          <w:lang w:val="en-US"/>
        </w:rPr>
        <w:t xml:space="preserve">With a </w:t>
      </w:r>
      <w:r w:rsidR="00DA29C0" w:rsidRPr="0073357E">
        <w:rPr>
          <w:sz w:val="24"/>
          <w:szCs w:val="24"/>
          <w:lang w:val="en-US"/>
        </w:rPr>
        <w:t>combination of high resolution</w:t>
      </w:r>
      <w:r w:rsidR="00734334">
        <w:rPr>
          <w:sz w:val="24"/>
          <w:szCs w:val="24"/>
          <w:lang w:val="en-US"/>
        </w:rPr>
        <w:t>,</w:t>
      </w:r>
      <w:r w:rsidR="00DA29C0" w:rsidRPr="0073357E">
        <w:rPr>
          <w:sz w:val="24"/>
          <w:szCs w:val="24"/>
          <w:lang w:val="en-US"/>
        </w:rPr>
        <w:t xml:space="preserve"> high framerates</w:t>
      </w:r>
      <w:r w:rsidR="00734334">
        <w:rPr>
          <w:sz w:val="24"/>
          <w:szCs w:val="24"/>
          <w:lang w:val="en-US"/>
        </w:rPr>
        <w:t>,</w:t>
      </w:r>
      <w:r w:rsidR="00DA29C0" w:rsidRPr="0073357E">
        <w:rPr>
          <w:sz w:val="24"/>
          <w:szCs w:val="24"/>
          <w:lang w:val="en-US"/>
        </w:rPr>
        <w:t xml:space="preserve"> and</w:t>
      </w:r>
      <w:r w:rsidR="00CE31FF">
        <w:rPr>
          <w:sz w:val="24"/>
          <w:szCs w:val="24"/>
          <w:lang w:val="en-US"/>
        </w:rPr>
        <w:t xml:space="preserve"> a</w:t>
      </w:r>
      <w:r w:rsidR="00DA29C0" w:rsidRPr="0073357E">
        <w:rPr>
          <w:sz w:val="24"/>
          <w:szCs w:val="24"/>
          <w:lang w:val="en-US"/>
        </w:rPr>
        <w:t xml:space="preserve"> </w:t>
      </w:r>
      <w:r w:rsidR="007D0FE2" w:rsidRPr="0073357E">
        <w:rPr>
          <w:sz w:val="24"/>
          <w:szCs w:val="24"/>
          <w:lang w:val="en-US"/>
        </w:rPr>
        <w:t xml:space="preserve">comprehensive feature </w:t>
      </w:r>
      <w:r w:rsidRPr="0073357E">
        <w:rPr>
          <w:sz w:val="24"/>
          <w:szCs w:val="24"/>
          <w:lang w:val="en-US"/>
        </w:rPr>
        <w:t xml:space="preserve">set including </w:t>
      </w:r>
      <w:r w:rsidR="00F07592">
        <w:rPr>
          <w:sz w:val="24"/>
          <w:szCs w:val="24"/>
          <w:lang w:val="en-US"/>
        </w:rPr>
        <w:t>S</w:t>
      </w:r>
      <w:r w:rsidR="00F07592" w:rsidRPr="0073357E">
        <w:rPr>
          <w:sz w:val="24"/>
          <w:szCs w:val="24"/>
          <w:lang w:val="en-US"/>
        </w:rPr>
        <w:t xml:space="preserve">equencer </w:t>
      </w:r>
      <w:r w:rsidR="00F07592">
        <w:rPr>
          <w:sz w:val="24"/>
          <w:szCs w:val="24"/>
          <w:lang w:val="en-US"/>
        </w:rPr>
        <w:t>C</w:t>
      </w:r>
      <w:r w:rsidRPr="0073357E">
        <w:rPr>
          <w:sz w:val="24"/>
          <w:szCs w:val="24"/>
          <w:lang w:val="en-US"/>
        </w:rPr>
        <w:t>ontrol and Multiple Region of Interest (Multi ROI)</w:t>
      </w:r>
      <w:r w:rsidR="00DA29C0" w:rsidRPr="0073357E">
        <w:rPr>
          <w:sz w:val="24"/>
          <w:szCs w:val="24"/>
          <w:lang w:val="en-US"/>
        </w:rPr>
        <w:t xml:space="preserve">, </w:t>
      </w:r>
      <w:r w:rsidR="007D0FE2" w:rsidRPr="0073357E">
        <w:rPr>
          <w:sz w:val="24"/>
          <w:szCs w:val="24"/>
          <w:lang w:val="en-US"/>
        </w:rPr>
        <w:t xml:space="preserve">these cameras </w:t>
      </w:r>
      <w:r w:rsidRPr="0073357E">
        <w:rPr>
          <w:sz w:val="24"/>
          <w:szCs w:val="24"/>
          <w:lang w:val="en-US"/>
        </w:rPr>
        <w:t>meet the requirements</w:t>
      </w:r>
      <w:r w:rsidR="007D0FE2" w:rsidRPr="0073357E">
        <w:rPr>
          <w:sz w:val="24"/>
          <w:szCs w:val="24"/>
          <w:lang w:val="en-US"/>
        </w:rPr>
        <w:t xml:space="preserve"> </w:t>
      </w:r>
      <w:r w:rsidRPr="0073357E">
        <w:rPr>
          <w:sz w:val="24"/>
          <w:szCs w:val="24"/>
          <w:lang w:val="en-US"/>
        </w:rPr>
        <w:t xml:space="preserve">of </w:t>
      </w:r>
      <w:r w:rsidR="007D0FE2" w:rsidRPr="0073357E">
        <w:rPr>
          <w:sz w:val="24"/>
          <w:szCs w:val="24"/>
          <w:lang w:val="en-US"/>
        </w:rPr>
        <w:t xml:space="preserve">demanding inspection applications that require high-definition imaging </w:t>
      </w:r>
      <w:r w:rsidR="00DA29C0" w:rsidRPr="0073357E">
        <w:rPr>
          <w:sz w:val="24"/>
          <w:szCs w:val="24"/>
          <w:lang w:val="en-US"/>
        </w:rPr>
        <w:t xml:space="preserve">and </w:t>
      </w:r>
      <w:r w:rsidR="007D0FE2" w:rsidRPr="0073357E">
        <w:rPr>
          <w:sz w:val="24"/>
          <w:szCs w:val="24"/>
          <w:lang w:val="en-US"/>
        </w:rPr>
        <w:t>high throughput</w:t>
      </w:r>
      <w:r w:rsidR="00DA29C0" w:rsidRPr="0073357E">
        <w:rPr>
          <w:sz w:val="24"/>
          <w:szCs w:val="24"/>
          <w:lang w:val="en-US"/>
        </w:rPr>
        <w:t xml:space="preserve">. </w:t>
      </w:r>
      <w:r w:rsidR="007D0FE2" w:rsidRPr="0073357E">
        <w:rPr>
          <w:sz w:val="24"/>
          <w:szCs w:val="24"/>
          <w:lang w:val="en-US"/>
        </w:rPr>
        <w:t xml:space="preserve">Typical application fields </w:t>
      </w:r>
      <w:r w:rsidR="00842EB4">
        <w:rPr>
          <w:sz w:val="24"/>
          <w:szCs w:val="24"/>
          <w:lang w:val="en-US"/>
        </w:rPr>
        <w:t>are</w:t>
      </w:r>
      <w:r w:rsidR="00842EB4" w:rsidRPr="0073357E">
        <w:rPr>
          <w:sz w:val="24"/>
          <w:szCs w:val="24"/>
          <w:lang w:val="en-US"/>
        </w:rPr>
        <w:t xml:space="preserve"> </w:t>
      </w:r>
      <w:r w:rsidR="00842EB4">
        <w:rPr>
          <w:sz w:val="24"/>
          <w:szCs w:val="24"/>
          <w:lang w:val="en-US"/>
        </w:rPr>
        <w:t xml:space="preserve">Automated Optical Inspection, Flat Panel Display Inspection, Printing Inspection, </w:t>
      </w:r>
      <w:r w:rsidR="007D0FE2" w:rsidRPr="0073357E">
        <w:rPr>
          <w:sz w:val="24"/>
          <w:szCs w:val="24"/>
          <w:lang w:val="en-US"/>
        </w:rPr>
        <w:t xml:space="preserve">2D/3D </w:t>
      </w:r>
      <w:r w:rsidR="00842EB4">
        <w:rPr>
          <w:sz w:val="24"/>
          <w:szCs w:val="24"/>
          <w:lang w:val="en-US"/>
        </w:rPr>
        <w:t>S</w:t>
      </w:r>
      <w:r w:rsidR="007D0FE2" w:rsidRPr="0073357E">
        <w:rPr>
          <w:sz w:val="24"/>
          <w:szCs w:val="24"/>
          <w:lang w:val="en-US"/>
        </w:rPr>
        <w:t xml:space="preserve">urface </w:t>
      </w:r>
      <w:r w:rsidR="00842EB4">
        <w:rPr>
          <w:sz w:val="24"/>
          <w:szCs w:val="24"/>
          <w:lang w:val="en-US"/>
        </w:rPr>
        <w:t>I</w:t>
      </w:r>
      <w:r w:rsidR="007D0FE2" w:rsidRPr="0073357E">
        <w:rPr>
          <w:sz w:val="24"/>
          <w:szCs w:val="24"/>
          <w:lang w:val="en-US"/>
        </w:rPr>
        <w:t>nspection</w:t>
      </w:r>
      <w:r w:rsidR="00842EB4">
        <w:rPr>
          <w:sz w:val="24"/>
          <w:szCs w:val="24"/>
          <w:lang w:val="en-US"/>
        </w:rPr>
        <w:t>, and Aerial Surveillance</w:t>
      </w:r>
      <w:r w:rsidR="007D0FE2" w:rsidRPr="0073357E">
        <w:rPr>
          <w:sz w:val="24"/>
          <w:szCs w:val="24"/>
          <w:lang w:val="en-US"/>
        </w:rPr>
        <w:t>.</w:t>
      </w:r>
      <w:r w:rsidRPr="0073357E">
        <w:rPr>
          <w:sz w:val="24"/>
          <w:szCs w:val="24"/>
          <w:lang w:val="en-US"/>
        </w:rPr>
        <w:t xml:space="preserve"> Moreover, </w:t>
      </w:r>
      <w:r w:rsidR="00842EB4">
        <w:rPr>
          <w:sz w:val="24"/>
          <w:szCs w:val="24"/>
          <w:lang w:val="en-US"/>
        </w:rPr>
        <w:t xml:space="preserve">the </w:t>
      </w:r>
      <w:r w:rsidRPr="0073357E">
        <w:rPr>
          <w:sz w:val="24"/>
          <w:szCs w:val="24"/>
          <w:lang w:val="en-US"/>
        </w:rPr>
        <w:t xml:space="preserve">Bonito PRO is a rugged camera with a robust thermal housing that is designed to operate </w:t>
      </w:r>
      <w:r w:rsidR="0084034D">
        <w:rPr>
          <w:sz w:val="24"/>
          <w:szCs w:val="24"/>
          <w:lang w:val="en-US"/>
        </w:rPr>
        <w:t>at</w:t>
      </w:r>
      <w:r w:rsidRPr="0073357E">
        <w:rPr>
          <w:sz w:val="24"/>
          <w:szCs w:val="24"/>
          <w:lang w:val="en-US"/>
        </w:rPr>
        <w:t xml:space="preserve"> extended temperature ranges</w:t>
      </w:r>
      <w:r w:rsidR="005F7E54">
        <w:rPr>
          <w:sz w:val="24"/>
          <w:szCs w:val="24"/>
          <w:lang w:val="en-US"/>
        </w:rPr>
        <w:t xml:space="preserve"> and enables to select between multiple lens mount options like: F-mount (default), M42, M58, and EF-mount including focus and iris control.</w:t>
      </w:r>
      <w:r w:rsidR="00354552">
        <w:rPr>
          <w:sz w:val="24"/>
          <w:szCs w:val="24"/>
          <w:lang w:val="en-US"/>
        </w:rPr>
        <w:br/>
      </w:r>
    </w:p>
    <w:p w14:paraId="1504D57E" w14:textId="243046E7" w:rsidR="00926C6A" w:rsidRPr="001B4B73" w:rsidRDefault="00926C6A" w:rsidP="00CB13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 w:line="360" w:lineRule="auto"/>
        <w:rPr>
          <w:rFonts w:ascii="Segoe UI" w:hAnsi="Segoe UI" w:cs="Segoe UI"/>
          <w:b/>
          <w:color w:val="000000"/>
          <w:sz w:val="24"/>
          <w:szCs w:val="24"/>
          <w:lang w:val="en-US"/>
        </w:rPr>
      </w:pPr>
      <w:r w:rsidRPr="0073357E">
        <w:rPr>
          <w:b/>
          <w:sz w:val="24"/>
          <w:szCs w:val="24"/>
          <w:lang w:val="en-US"/>
        </w:rPr>
        <w:lastRenderedPageBreak/>
        <w:t>Two models with On Semiconductor PYTHON sensors</w:t>
      </w:r>
      <w:r w:rsidR="001B4B73">
        <w:rPr>
          <w:rFonts w:ascii="Segoe UI" w:hAnsi="Segoe UI" w:cs="Segoe UI"/>
          <w:b/>
          <w:color w:val="000000"/>
          <w:sz w:val="24"/>
          <w:szCs w:val="24"/>
          <w:lang w:val="en-US"/>
        </w:rPr>
        <w:br/>
      </w:r>
      <w:r w:rsidRPr="0073357E">
        <w:rPr>
          <w:sz w:val="24"/>
          <w:szCs w:val="24"/>
          <w:lang w:val="en-US"/>
        </w:rPr>
        <w:t xml:space="preserve">The 12.6 </w:t>
      </w:r>
      <w:r w:rsidR="00DA29C0" w:rsidRPr="0073357E">
        <w:rPr>
          <w:sz w:val="24"/>
          <w:szCs w:val="24"/>
          <w:lang w:val="en-US"/>
        </w:rPr>
        <w:t>M</w:t>
      </w:r>
      <w:r w:rsidRPr="0073357E">
        <w:rPr>
          <w:sz w:val="24"/>
          <w:szCs w:val="24"/>
          <w:lang w:val="en-US"/>
        </w:rPr>
        <w:t>egapixel camera Bonito PRO X-1250 incorporates the high quality ON Semiconductor PYTHON 12K CMOS sensor</w:t>
      </w:r>
      <w:r w:rsidR="00785E90" w:rsidRPr="0073357E">
        <w:rPr>
          <w:sz w:val="24"/>
          <w:szCs w:val="24"/>
          <w:lang w:val="en-US"/>
        </w:rPr>
        <w:t xml:space="preserve"> and offers a framerate of up to 142.6 frames per second (fps) at full resolution</w:t>
      </w:r>
      <w:r w:rsidR="001B4B73">
        <w:rPr>
          <w:sz w:val="24"/>
          <w:szCs w:val="24"/>
          <w:lang w:val="en-US"/>
        </w:rPr>
        <w:t xml:space="preserve">. </w:t>
      </w:r>
      <w:r w:rsidR="00785E90" w:rsidRPr="0073357E">
        <w:rPr>
          <w:sz w:val="24"/>
          <w:szCs w:val="24"/>
          <w:lang w:val="en-US"/>
        </w:rPr>
        <w:t xml:space="preserve">The 26.2 </w:t>
      </w:r>
      <w:r w:rsidR="00DA29C0" w:rsidRPr="0073357E">
        <w:rPr>
          <w:sz w:val="24"/>
          <w:szCs w:val="24"/>
          <w:lang w:val="en-US"/>
        </w:rPr>
        <w:t>M</w:t>
      </w:r>
      <w:r w:rsidR="00785E90" w:rsidRPr="0073357E">
        <w:rPr>
          <w:sz w:val="24"/>
          <w:szCs w:val="24"/>
          <w:lang w:val="en-US"/>
        </w:rPr>
        <w:t xml:space="preserve">egapixel camera Bonito PRO X-2620 is equipped with the ON Semiconductor PYTHON 26K CMOS sensor. At full resolution the maximum frame rate is 79.7 fps. Both </w:t>
      </w:r>
      <w:r w:rsidR="0030299B">
        <w:rPr>
          <w:sz w:val="24"/>
          <w:szCs w:val="24"/>
          <w:lang w:val="en-US"/>
        </w:rPr>
        <w:t xml:space="preserve">cameras </w:t>
      </w:r>
      <w:r w:rsidR="005F7E54">
        <w:rPr>
          <w:sz w:val="24"/>
          <w:szCs w:val="24"/>
          <w:lang w:val="en-US"/>
        </w:rPr>
        <w:t xml:space="preserve">focus on </w:t>
      </w:r>
      <w:r w:rsidR="00734334">
        <w:rPr>
          <w:sz w:val="24"/>
          <w:szCs w:val="24"/>
          <w:lang w:val="en-US"/>
        </w:rPr>
        <w:t>outstanding</w:t>
      </w:r>
      <w:r w:rsidR="005F7E54">
        <w:rPr>
          <w:sz w:val="24"/>
          <w:szCs w:val="24"/>
          <w:lang w:val="en-US"/>
        </w:rPr>
        <w:t xml:space="preserve"> image quality at high frame rates </w:t>
      </w:r>
      <w:r w:rsidR="00785E90" w:rsidRPr="0073357E">
        <w:rPr>
          <w:sz w:val="24"/>
          <w:szCs w:val="24"/>
          <w:lang w:val="en-US"/>
        </w:rPr>
        <w:t>and are offered</w:t>
      </w:r>
      <w:r w:rsidRPr="0073357E">
        <w:rPr>
          <w:sz w:val="24"/>
          <w:szCs w:val="24"/>
          <w:lang w:val="en-US"/>
        </w:rPr>
        <w:t xml:space="preserve"> as monochrome, color, and </w:t>
      </w:r>
      <w:r w:rsidR="00527A7B">
        <w:rPr>
          <w:sz w:val="24"/>
          <w:szCs w:val="24"/>
          <w:lang w:val="en-US"/>
        </w:rPr>
        <w:t>NIR models with extended near infrared sensitivity</w:t>
      </w:r>
      <w:r w:rsidRPr="0073357E">
        <w:rPr>
          <w:sz w:val="24"/>
          <w:szCs w:val="24"/>
          <w:lang w:val="en-US"/>
        </w:rPr>
        <w:t>.</w:t>
      </w:r>
    </w:p>
    <w:p w14:paraId="6C55ED6D" w14:textId="372F4DB8" w:rsidR="00354552" w:rsidRDefault="00E51745" w:rsidP="00CB13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"</w:t>
      </w:r>
      <w:r w:rsidR="00527A7B">
        <w:rPr>
          <w:sz w:val="24"/>
          <w:szCs w:val="24"/>
          <w:lang w:val="en-US"/>
        </w:rPr>
        <w:t>We are very excited to enter the high-speed</w:t>
      </w:r>
      <w:r w:rsidR="00C5762F">
        <w:rPr>
          <w:sz w:val="24"/>
          <w:szCs w:val="24"/>
          <w:lang w:val="en-US"/>
        </w:rPr>
        <w:t xml:space="preserve"> and</w:t>
      </w:r>
      <w:r w:rsidR="00527A7B">
        <w:rPr>
          <w:sz w:val="24"/>
          <w:szCs w:val="24"/>
          <w:lang w:val="en-US"/>
        </w:rPr>
        <w:t xml:space="preserve"> high bandwidth camera market with the Bonito PRO camera family</w:t>
      </w:r>
      <w:r>
        <w:rPr>
          <w:sz w:val="24"/>
          <w:szCs w:val="24"/>
          <w:lang w:val="en-US"/>
        </w:rPr>
        <w:t>"</w:t>
      </w:r>
      <w:r w:rsidR="0033137E">
        <w:rPr>
          <w:sz w:val="24"/>
          <w:szCs w:val="24"/>
          <w:lang w:val="en-US"/>
        </w:rPr>
        <w:t xml:space="preserve">, says Carsten Traupe, Director Product Strategy at Allied Vision. </w:t>
      </w:r>
      <w:r>
        <w:rPr>
          <w:sz w:val="24"/>
          <w:szCs w:val="24"/>
          <w:lang w:val="en-US"/>
        </w:rPr>
        <w:t>"</w:t>
      </w:r>
      <w:r w:rsidR="001B4B73">
        <w:rPr>
          <w:sz w:val="24"/>
          <w:szCs w:val="24"/>
          <w:lang w:val="en-US"/>
        </w:rPr>
        <w:t xml:space="preserve">With Bonito PRO </w:t>
      </w:r>
      <w:r w:rsidR="00527A7B">
        <w:rPr>
          <w:sz w:val="24"/>
          <w:szCs w:val="24"/>
          <w:lang w:val="en-US"/>
        </w:rPr>
        <w:t xml:space="preserve">Allied Vision </w:t>
      </w:r>
      <w:r w:rsidR="00C5762F">
        <w:rPr>
          <w:sz w:val="24"/>
          <w:szCs w:val="24"/>
          <w:lang w:val="en-US"/>
        </w:rPr>
        <w:t xml:space="preserve">addresses the continuous demand for increasing camera performance in industrial applications. </w:t>
      </w:r>
      <w:r w:rsidR="0033137E">
        <w:rPr>
          <w:sz w:val="24"/>
          <w:szCs w:val="24"/>
          <w:lang w:val="en-US"/>
        </w:rPr>
        <w:t>Today,</w:t>
      </w:r>
      <w:r w:rsidR="00527A7B">
        <w:rPr>
          <w:sz w:val="24"/>
          <w:szCs w:val="24"/>
          <w:lang w:val="en-US"/>
        </w:rPr>
        <w:t xml:space="preserve"> the </w:t>
      </w:r>
      <w:r w:rsidR="0033137E">
        <w:rPr>
          <w:sz w:val="24"/>
          <w:szCs w:val="24"/>
          <w:lang w:val="en-US"/>
        </w:rPr>
        <w:t xml:space="preserve">all-new </w:t>
      </w:r>
      <w:r w:rsidR="00527A7B">
        <w:rPr>
          <w:sz w:val="24"/>
          <w:szCs w:val="24"/>
          <w:lang w:val="en-US"/>
        </w:rPr>
        <w:t xml:space="preserve">Bonito PRO, </w:t>
      </w:r>
      <w:r w:rsidR="0033137E">
        <w:rPr>
          <w:sz w:val="24"/>
          <w:szCs w:val="24"/>
          <w:lang w:val="en-US"/>
        </w:rPr>
        <w:t xml:space="preserve">combines our expertise in high-quality, high-resolution cameras known from our Prosilica GT series with </w:t>
      </w:r>
      <w:r w:rsidR="00C5762F">
        <w:rPr>
          <w:sz w:val="24"/>
          <w:szCs w:val="24"/>
          <w:lang w:val="en-US"/>
        </w:rPr>
        <w:t xml:space="preserve">the market leading </w:t>
      </w:r>
      <w:r w:rsidR="0033137E">
        <w:rPr>
          <w:sz w:val="24"/>
          <w:szCs w:val="24"/>
          <w:lang w:val="en-US"/>
        </w:rPr>
        <w:t>state-of-the-art high bandwidth CoaX</w:t>
      </w:r>
      <w:r w:rsidR="00C5762F">
        <w:rPr>
          <w:sz w:val="24"/>
          <w:szCs w:val="24"/>
          <w:lang w:val="en-US"/>
        </w:rPr>
        <w:t>P</w:t>
      </w:r>
      <w:r w:rsidR="0033137E">
        <w:rPr>
          <w:sz w:val="24"/>
          <w:szCs w:val="24"/>
          <w:lang w:val="en-US"/>
        </w:rPr>
        <w:t>ress interface. The result is a high-performance camera series that designers of demanding, high-speed imaging applications should definitely have a close look at</w:t>
      </w:r>
      <w:r w:rsidR="001B4B73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"</w:t>
      </w:r>
    </w:p>
    <w:p w14:paraId="2CC55AD2" w14:textId="77777777" w:rsidR="00354552" w:rsidRDefault="003545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15005AA0" w14:textId="1FEB1EF0" w:rsidR="00745381" w:rsidRPr="0073357E" w:rsidRDefault="00DA29C0" w:rsidP="00446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spacing w:before="240"/>
        <w:rPr>
          <w:b/>
          <w:sz w:val="24"/>
          <w:szCs w:val="24"/>
          <w:lang w:val="en-US"/>
        </w:rPr>
      </w:pPr>
      <w:r w:rsidRPr="0073357E">
        <w:rPr>
          <w:b/>
          <w:sz w:val="24"/>
          <w:szCs w:val="24"/>
          <w:lang w:val="en-US"/>
        </w:rPr>
        <w:lastRenderedPageBreak/>
        <w:t>Bonito PRO X-1250 and Bonito PRO X-2620</w:t>
      </w:r>
      <w:r w:rsidR="0009483D" w:rsidRPr="0073357E">
        <w:rPr>
          <w:b/>
          <w:sz w:val="24"/>
          <w:szCs w:val="24"/>
          <w:lang w:val="en-US"/>
        </w:rPr>
        <w:t xml:space="preserve"> </w:t>
      </w:r>
      <w:r w:rsidR="00745381" w:rsidRPr="0073357E">
        <w:rPr>
          <w:b/>
          <w:sz w:val="24"/>
          <w:szCs w:val="24"/>
          <w:lang w:val="en-US"/>
        </w:rPr>
        <w:t>at a glance</w:t>
      </w:r>
    </w:p>
    <w:tbl>
      <w:tblPr>
        <w:tblStyle w:val="Tabellenraster"/>
        <w:tblW w:w="9297" w:type="dxa"/>
        <w:tblLayout w:type="fixed"/>
        <w:tblLook w:val="04A0" w:firstRow="1" w:lastRow="0" w:firstColumn="1" w:lastColumn="0" w:noHBand="0" w:noVBand="1"/>
      </w:tblPr>
      <w:tblGrid>
        <w:gridCol w:w="2381"/>
        <w:gridCol w:w="3458"/>
        <w:gridCol w:w="3458"/>
      </w:tblGrid>
      <w:tr w:rsidR="00D14568" w:rsidRPr="0073357E" w14:paraId="7516BEB7" w14:textId="4096A8D0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357651F6" w14:textId="77777777" w:rsidR="00DA29C0" w:rsidRPr="0073357E" w:rsidRDefault="00DA29C0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3458" w:type="dxa"/>
            <w:vAlign w:val="center"/>
          </w:tcPr>
          <w:p w14:paraId="2057130C" w14:textId="21B87FBF" w:rsidR="00DA29C0" w:rsidRPr="002D7DD2" w:rsidRDefault="00DA29C0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eastAsia="AlrightSans-Light" w:cs="AlrightSans-Light"/>
                <w:b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b/>
                <w:sz w:val="24"/>
                <w:szCs w:val="24"/>
                <w:lang w:val="en-US"/>
              </w:rPr>
              <w:t>Bonito PRO X-1250</w:t>
            </w:r>
          </w:p>
        </w:tc>
        <w:tc>
          <w:tcPr>
            <w:tcW w:w="3458" w:type="dxa"/>
            <w:vAlign w:val="center"/>
          </w:tcPr>
          <w:p w14:paraId="6ED70741" w14:textId="171F3FE2" w:rsidR="00DA29C0" w:rsidRPr="002D7DD2" w:rsidRDefault="00DA29C0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D7DD2">
              <w:rPr>
                <w:b/>
                <w:sz w:val="24"/>
                <w:szCs w:val="24"/>
                <w:lang w:val="en-US"/>
              </w:rPr>
              <w:t>Bonito PRO X-2620</w:t>
            </w:r>
          </w:p>
        </w:tc>
      </w:tr>
      <w:tr w:rsidR="00D14568" w:rsidRPr="0073357E" w14:paraId="74D17821" w14:textId="4A3E44B2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11CB4FFA" w14:textId="32C449A2" w:rsidR="00DA29C0" w:rsidRPr="0073357E" w:rsidRDefault="00DA29C0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Interface</w:t>
            </w:r>
          </w:p>
        </w:tc>
        <w:tc>
          <w:tcPr>
            <w:tcW w:w="3458" w:type="dxa"/>
            <w:vAlign w:val="center"/>
          </w:tcPr>
          <w:p w14:paraId="3FC7F366" w14:textId="4104E592" w:rsidR="00DA29C0" w:rsidRPr="002D7DD2" w:rsidRDefault="00DA29C0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 w:rsidRPr="002D7DD2">
              <w:rPr>
                <w:sz w:val="24"/>
                <w:szCs w:val="24"/>
              </w:rPr>
              <w:t>CoaXPress (</w:t>
            </w:r>
            <w:r w:rsidR="00987FDC" w:rsidRPr="002D7DD2">
              <w:rPr>
                <w:sz w:val="24"/>
                <w:szCs w:val="24"/>
              </w:rPr>
              <w:t xml:space="preserve">Quad </w:t>
            </w:r>
            <w:r w:rsidRPr="002D7DD2">
              <w:rPr>
                <w:sz w:val="24"/>
                <w:szCs w:val="24"/>
              </w:rPr>
              <w:t>CXP-6)</w:t>
            </w:r>
          </w:p>
        </w:tc>
        <w:tc>
          <w:tcPr>
            <w:tcW w:w="3458" w:type="dxa"/>
            <w:vAlign w:val="center"/>
          </w:tcPr>
          <w:p w14:paraId="51DE32B6" w14:textId="73E7EA14" w:rsidR="00DA29C0" w:rsidRPr="002D7DD2" w:rsidRDefault="00DA29C0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D7DD2">
              <w:rPr>
                <w:sz w:val="24"/>
                <w:szCs w:val="24"/>
              </w:rPr>
              <w:t>CoaXPress (</w:t>
            </w:r>
            <w:r w:rsidR="00987FDC" w:rsidRPr="002D7DD2">
              <w:rPr>
                <w:sz w:val="24"/>
                <w:szCs w:val="24"/>
              </w:rPr>
              <w:t xml:space="preserve">Quad </w:t>
            </w:r>
            <w:r w:rsidRPr="002D7DD2">
              <w:rPr>
                <w:sz w:val="24"/>
                <w:szCs w:val="24"/>
              </w:rPr>
              <w:t>CXP-6)</w:t>
            </w:r>
          </w:p>
        </w:tc>
      </w:tr>
      <w:tr w:rsidR="00D14568" w:rsidRPr="0073357E" w14:paraId="5270ABB3" w14:textId="7777777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6541B7AF" w14:textId="27E7DB2A" w:rsidR="00642E02" w:rsidRPr="0073357E" w:rsidRDefault="00642E02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Interface connector</w:t>
            </w:r>
          </w:p>
        </w:tc>
        <w:tc>
          <w:tcPr>
            <w:tcW w:w="3458" w:type="dxa"/>
            <w:vAlign w:val="center"/>
          </w:tcPr>
          <w:p w14:paraId="253099A8" w14:textId="32C034BA" w:rsidR="00642E02" w:rsidRPr="002D7DD2" w:rsidRDefault="00642E02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2D7DD2">
              <w:rPr>
                <w:sz w:val="24"/>
                <w:szCs w:val="24"/>
              </w:rPr>
              <w:t xml:space="preserve">4x </w:t>
            </w:r>
            <w:r w:rsidRPr="002D7DD2">
              <w:rPr>
                <w:sz w:val="24"/>
                <w:szCs w:val="24"/>
                <w:lang w:val="en-US"/>
              </w:rPr>
              <w:t>DIN 1.0/2.3</w:t>
            </w:r>
          </w:p>
        </w:tc>
        <w:tc>
          <w:tcPr>
            <w:tcW w:w="3458" w:type="dxa"/>
            <w:vAlign w:val="center"/>
          </w:tcPr>
          <w:p w14:paraId="548376C8" w14:textId="1D71E752" w:rsidR="00642E02" w:rsidRPr="002D7DD2" w:rsidRDefault="00642E02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</w:rPr>
            </w:pPr>
            <w:r w:rsidRPr="002D7DD2">
              <w:rPr>
                <w:sz w:val="24"/>
                <w:szCs w:val="24"/>
              </w:rPr>
              <w:t xml:space="preserve">4x </w:t>
            </w:r>
            <w:r w:rsidRPr="002D7DD2">
              <w:rPr>
                <w:sz w:val="24"/>
                <w:szCs w:val="24"/>
                <w:lang w:val="en-US"/>
              </w:rPr>
              <w:t>DIN 1.0/2.3</w:t>
            </w:r>
          </w:p>
        </w:tc>
      </w:tr>
      <w:tr w:rsidR="00D14568" w:rsidRPr="00297888" w14:paraId="0B5D7FF9" w14:textId="544C45FC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049F6E0B" w14:textId="77777777" w:rsidR="00DA29C0" w:rsidRPr="0073357E" w:rsidRDefault="00DA29C0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Sensor</w:t>
            </w:r>
          </w:p>
        </w:tc>
        <w:tc>
          <w:tcPr>
            <w:tcW w:w="3458" w:type="dxa"/>
            <w:vAlign w:val="center"/>
          </w:tcPr>
          <w:p w14:paraId="753705EC" w14:textId="000233B0" w:rsidR="00DA29C0" w:rsidRPr="002D7DD2" w:rsidRDefault="00DA29C0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lright Sans Light"/>
                <w:spacing w:val="2"/>
                <w:sz w:val="24"/>
                <w:szCs w:val="24"/>
                <w:lang w:val="en-US"/>
              </w:rPr>
            </w:pPr>
            <w:r w:rsidRPr="002D7DD2">
              <w:rPr>
                <w:rFonts w:cs="Alright Sans Light"/>
                <w:spacing w:val="2"/>
                <w:sz w:val="24"/>
                <w:szCs w:val="24"/>
                <w:lang w:val="en-US"/>
              </w:rPr>
              <w:t>ON Semiconductor PYTHON 12K</w:t>
            </w:r>
          </w:p>
        </w:tc>
        <w:tc>
          <w:tcPr>
            <w:tcW w:w="3458" w:type="dxa"/>
            <w:vAlign w:val="center"/>
          </w:tcPr>
          <w:p w14:paraId="0D25B489" w14:textId="7AA3BC43" w:rsidR="00DA29C0" w:rsidRPr="002D7DD2" w:rsidRDefault="00DA29C0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D7DD2">
              <w:rPr>
                <w:sz w:val="24"/>
                <w:szCs w:val="24"/>
                <w:lang w:val="en-US"/>
              </w:rPr>
              <w:t>ON Semiconductor PYTHON 26K</w:t>
            </w:r>
          </w:p>
        </w:tc>
      </w:tr>
      <w:tr w:rsidR="00D14568" w:rsidRPr="00666CAB" w14:paraId="4244839C" w14:textId="7777777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099BC0CD" w14:textId="1D00A128" w:rsidR="00666CAB" w:rsidRPr="0073357E" w:rsidRDefault="00666CAB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Sensor Options</w:t>
            </w:r>
          </w:p>
        </w:tc>
        <w:tc>
          <w:tcPr>
            <w:tcW w:w="3458" w:type="dxa"/>
            <w:vAlign w:val="center"/>
          </w:tcPr>
          <w:p w14:paraId="374032D8" w14:textId="3C33439D" w:rsidR="00666CAB" w:rsidRPr="002D7DD2" w:rsidRDefault="00666CAB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lright Sans Light"/>
                <w:spacing w:val="2"/>
                <w:sz w:val="24"/>
                <w:szCs w:val="24"/>
                <w:lang w:val="en-US"/>
              </w:rPr>
            </w:pPr>
            <w:r w:rsidRPr="002D7DD2">
              <w:rPr>
                <w:rFonts w:ascii="MyriadPro-Regular" w:hAnsi="MyriadPro-Regular" w:cs="MyriadPro-Regular"/>
                <w:sz w:val="24"/>
                <w:szCs w:val="24"/>
                <w:lang w:val="en-US"/>
              </w:rPr>
              <w:t>Monochrome, color, or NIR</w:t>
            </w:r>
          </w:p>
        </w:tc>
        <w:tc>
          <w:tcPr>
            <w:tcW w:w="3458" w:type="dxa"/>
            <w:vAlign w:val="center"/>
          </w:tcPr>
          <w:p w14:paraId="34EB4F0D" w14:textId="15B5ADD6" w:rsidR="00666CAB" w:rsidRPr="002D7DD2" w:rsidRDefault="00666CAB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D7DD2">
              <w:rPr>
                <w:rFonts w:ascii="MyriadPro-Regular" w:hAnsi="MyriadPro-Regular" w:cs="MyriadPro-Regular"/>
                <w:sz w:val="24"/>
                <w:szCs w:val="24"/>
                <w:lang w:val="en-US"/>
              </w:rPr>
              <w:t>Monochrome, color, or NIR</w:t>
            </w:r>
          </w:p>
        </w:tc>
      </w:tr>
      <w:tr w:rsidR="00D14568" w:rsidRPr="00666CAB" w14:paraId="1EEC953A" w14:textId="7777777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51CC5A59" w14:textId="6BCF2933" w:rsidR="00666CAB" w:rsidRPr="0073357E" w:rsidRDefault="00666CAB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Sensor Type</w:t>
            </w:r>
          </w:p>
        </w:tc>
        <w:tc>
          <w:tcPr>
            <w:tcW w:w="3458" w:type="dxa"/>
            <w:vAlign w:val="center"/>
          </w:tcPr>
          <w:p w14:paraId="27B2F162" w14:textId="056C7D10" w:rsidR="00666CAB" w:rsidRPr="002D7DD2" w:rsidRDefault="00666CAB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lright Sans Light"/>
                <w:spacing w:val="2"/>
                <w:sz w:val="24"/>
                <w:szCs w:val="24"/>
                <w:lang w:val="en-US"/>
              </w:rPr>
            </w:pPr>
            <w:r w:rsidRPr="002D7DD2">
              <w:rPr>
                <w:rFonts w:ascii="MyriadPro-Regular" w:hAnsi="MyriadPro-Regular" w:cs="MyriadPro-Regular"/>
                <w:sz w:val="24"/>
                <w:szCs w:val="24"/>
                <w:lang w:val="en-US"/>
              </w:rPr>
              <w:t>Global shutter CMOS</w:t>
            </w:r>
          </w:p>
        </w:tc>
        <w:tc>
          <w:tcPr>
            <w:tcW w:w="3458" w:type="dxa"/>
            <w:vAlign w:val="center"/>
          </w:tcPr>
          <w:p w14:paraId="16E30968" w14:textId="2E06769A" w:rsidR="00666CAB" w:rsidRPr="002D7DD2" w:rsidRDefault="00666CAB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D7DD2">
              <w:rPr>
                <w:rFonts w:ascii="MyriadPro-Regular" w:hAnsi="MyriadPro-Regular" w:cs="MyriadPro-Regular"/>
                <w:sz w:val="24"/>
                <w:szCs w:val="24"/>
                <w:lang w:val="en-US"/>
              </w:rPr>
              <w:t>Global shutter CMOS</w:t>
            </w:r>
          </w:p>
        </w:tc>
      </w:tr>
      <w:tr w:rsidR="00D14568" w:rsidRPr="00666CAB" w14:paraId="3F1B4C93" w14:textId="7777777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48F5D771" w14:textId="1B9B54C1" w:rsidR="00666CAB" w:rsidRDefault="00666CAB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Optical Format</w:t>
            </w:r>
          </w:p>
        </w:tc>
        <w:tc>
          <w:tcPr>
            <w:tcW w:w="3458" w:type="dxa"/>
            <w:vAlign w:val="center"/>
          </w:tcPr>
          <w:p w14:paraId="1A56DFFF" w14:textId="310F3307" w:rsidR="00666CAB" w:rsidRPr="002D7DD2" w:rsidRDefault="00666CAB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MyriadPro-Regular" w:hAnsi="MyriadPro-Regular" w:cs="MyriadPro-Regular"/>
                <w:sz w:val="24"/>
                <w:szCs w:val="24"/>
                <w:lang w:val="en-US"/>
              </w:rPr>
            </w:pPr>
            <w:r w:rsidRPr="002D7DD2">
              <w:rPr>
                <w:rFonts w:cs="Alright Sans Light"/>
                <w:spacing w:val="2"/>
                <w:sz w:val="24"/>
                <w:szCs w:val="24"/>
                <w:lang w:val="en-US"/>
              </w:rPr>
              <w:t>4/3”</w:t>
            </w:r>
          </w:p>
        </w:tc>
        <w:tc>
          <w:tcPr>
            <w:tcW w:w="3458" w:type="dxa"/>
            <w:vAlign w:val="center"/>
          </w:tcPr>
          <w:p w14:paraId="11DBFA3A" w14:textId="2F254EE3" w:rsidR="00666CAB" w:rsidRPr="002D7DD2" w:rsidRDefault="00666CAB" w:rsidP="002D7D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MyriadPro-Regular" w:hAnsi="MyriadPro-Regular" w:cs="MyriadPro-Regular"/>
                <w:sz w:val="24"/>
                <w:szCs w:val="24"/>
                <w:lang w:val="en-US"/>
              </w:rPr>
            </w:pPr>
            <w:r w:rsidRPr="002D7DD2">
              <w:rPr>
                <w:sz w:val="24"/>
                <w:szCs w:val="24"/>
              </w:rPr>
              <w:t>APS-H</w:t>
            </w:r>
          </w:p>
        </w:tc>
      </w:tr>
      <w:tr w:rsidR="00D14568" w:rsidRPr="0073357E" w14:paraId="24076E52" w14:textId="7A8B930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7ADA14DA" w14:textId="77777777" w:rsidR="00666CAB" w:rsidRPr="0073357E" w:rsidRDefault="00666CAB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Pixel size</w:t>
            </w:r>
          </w:p>
        </w:tc>
        <w:tc>
          <w:tcPr>
            <w:tcW w:w="3458" w:type="dxa"/>
            <w:vAlign w:val="center"/>
          </w:tcPr>
          <w:p w14:paraId="377586E6" w14:textId="0002A0B9" w:rsidR="00666CAB" w:rsidRPr="002D7DD2" w:rsidRDefault="00666CAB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4.5 µm × 4.5 µm</w:t>
            </w:r>
          </w:p>
        </w:tc>
        <w:tc>
          <w:tcPr>
            <w:tcW w:w="3458" w:type="dxa"/>
            <w:vAlign w:val="center"/>
          </w:tcPr>
          <w:p w14:paraId="57947AA3" w14:textId="5E3B1C95" w:rsidR="00666CAB" w:rsidRPr="002D7DD2" w:rsidRDefault="00666CAB" w:rsidP="002D7DD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D7DD2">
              <w:rPr>
                <w:sz w:val="24"/>
                <w:szCs w:val="24"/>
              </w:rPr>
              <w:t>4.5 µm × 4.5 µm</w:t>
            </w:r>
          </w:p>
        </w:tc>
      </w:tr>
      <w:tr w:rsidR="001B2E5B" w:rsidRPr="0073357E" w14:paraId="2614DA7F" w14:textId="7777777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43F19444" w14:textId="2ADB5CBF" w:rsidR="001B2E5B" w:rsidRPr="0073357E" w:rsidRDefault="001B2E5B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Aspect Ratio</w:t>
            </w:r>
          </w:p>
        </w:tc>
        <w:tc>
          <w:tcPr>
            <w:tcW w:w="3458" w:type="dxa"/>
            <w:vAlign w:val="center"/>
          </w:tcPr>
          <w:p w14:paraId="25D1D044" w14:textId="083CF8E4" w:rsidR="001B2E5B" w:rsidRPr="002D7DD2" w:rsidRDefault="001B2E5B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>
              <w:rPr>
                <w:rFonts w:eastAsia="AlrightSans-Light" w:cs="AlrightSans-Light"/>
                <w:sz w:val="24"/>
                <w:szCs w:val="24"/>
                <w:lang w:val="en-US"/>
              </w:rPr>
              <w:t>4:3</w:t>
            </w:r>
          </w:p>
        </w:tc>
        <w:tc>
          <w:tcPr>
            <w:tcW w:w="3458" w:type="dxa"/>
            <w:vAlign w:val="center"/>
          </w:tcPr>
          <w:p w14:paraId="7D2F9931" w14:textId="73480C9B" w:rsidR="001B2E5B" w:rsidRPr="002D7DD2" w:rsidRDefault="001B2E5B" w:rsidP="002D7DD2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</w:t>
            </w:r>
          </w:p>
        </w:tc>
      </w:tr>
      <w:tr w:rsidR="00D14568" w:rsidRPr="0073357E" w14:paraId="75DB73E5" w14:textId="7777777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565F9E58" w14:textId="0E336A36" w:rsidR="00642E02" w:rsidRPr="0073357E" w:rsidRDefault="00642E02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Lens mount (default)</w:t>
            </w:r>
          </w:p>
        </w:tc>
        <w:tc>
          <w:tcPr>
            <w:tcW w:w="3458" w:type="dxa"/>
            <w:vAlign w:val="center"/>
          </w:tcPr>
          <w:p w14:paraId="2D4A689E" w14:textId="116C7A15" w:rsidR="00642E02" w:rsidRPr="002D7DD2" w:rsidRDefault="00642E02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F-mount</w:t>
            </w:r>
          </w:p>
        </w:tc>
        <w:tc>
          <w:tcPr>
            <w:tcW w:w="3458" w:type="dxa"/>
            <w:vAlign w:val="center"/>
          </w:tcPr>
          <w:p w14:paraId="1A9C364A" w14:textId="142344B4" w:rsidR="00642E02" w:rsidRPr="002D7DD2" w:rsidRDefault="00642E02" w:rsidP="002D7DD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F-mount</w:t>
            </w:r>
          </w:p>
        </w:tc>
      </w:tr>
      <w:tr w:rsidR="00D14568" w:rsidRPr="0073357E" w14:paraId="7EAC8B7E" w14:textId="7631AC3C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4C200A44" w14:textId="77777777" w:rsidR="00642E02" w:rsidRPr="0073357E" w:rsidRDefault="00642E02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Resolution</w:t>
            </w:r>
          </w:p>
        </w:tc>
        <w:tc>
          <w:tcPr>
            <w:tcW w:w="3458" w:type="dxa"/>
            <w:vAlign w:val="center"/>
          </w:tcPr>
          <w:p w14:paraId="43B0BDB3" w14:textId="4D6D42DA" w:rsidR="00642E02" w:rsidRPr="002D7DD2" w:rsidRDefault="00642E02" w:rsidP="002D7DD2">
            <w:pPr>
              <w:autoSpaceDE w:val="0"/>
              <w:autoSpaceDN w:val="0"/>
              <w:adjustRightInd w:val="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4096 (H) × 3072 (V)</w:t>
            </w:r>
          </w:p>
        </w:tc>
        <w:tc>
          <w:tcPr>
            <w:tcW w:w="3458" w:type="dxa"/>
            <w:vAlign w:val="center"/>
          </w:tcPr>
          <w:p w14:paraId="6AA95EA6" w14:textId="79BAE938" w:rsidR="00642E02" w:rsidRPr="002D7DD2" w:rsidRDefault="00642E02" w:rsidP="002D7D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7DD2">
              <w:rPr>
                <w:sz w:val="24"/>
                <w:szCs w:val="24"/>
              </w:rPr>
              <w:t>5120 (H) × 5120 (V)</w:t>
            </w:r>
          </w:p>
        </w:tc>
      </w:tr>
      <w:tr w:rsidR="00D14568" w:rsidRPr="0073357E" w14:paraId="6E38B1C5" w14:textId="7EA0F306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3C705763" w14:textId="72C23EA4" w:rsidR="00642E02" w:rsidRPr="0073357E" w:rsidRDefault="00642E02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b/>
                <w:sz w:val="24"/>
                <w:szCs w:val="24"/>
                <w:lang w:val="en-US"/>
              </w:rPr>
              <w:t>Max. frame rate at full resolution</w:t>
            </w:r>
          </w:p>
        </w:tc>
        <w:tc>
          <w:tcPr>
            <w:tcW w:w="3458" w:type="dxa"/>
            <w:vAlign w:val="center"/>
          </w:tcPr>
          <w:p w14:paraId="5AFD3107" w14:textId="0289385C" w:rsidR="00642E02" w:rsidRPr="002D7DD2" w:rsidRDefault="00642E02" w:rsidP="002D7DD2">
            <w:pPr>
              <w:spacing w:before="60" w:after="60"/>
              <w:jc w:val="center"/>
              <w:rPr>
                <w:rFonts w:cs="Alright Sans Light"/>
                <w:spacing w:val="2"/>
                <w:sz w:val="24"/>
                <w:szCs w:val="24"/>
                <w:lang w:val="en-US"/>
              </w:rPr>
            </w:pPr>
            <w:r w:rsidRPr="002D7DD2">
              <w:rPr>
                <w:rFonts w:cs="Alright Sans Light"/>
                <w:spacing w:val="2"/>
                <w:sz w:val="24"/>
                <w:szCs w:val="24"/>
                <w:lang w:val="en-US"/>
              </w:rPr>
              <w:t>142.6 fps</w:t>
            </w:r>
          </w:p>
        </w:tc>
        <w:tc>
          <w:tcPr>
            <w:tcW w:w="3458" w:type="dxa"/>
            <w:vAlign w:val="center"/>
          </w:tcPr>
          <w:p w14:paraId="7F981C85" w14:textId="43488F18" w:rsidR="00642E02" w:rsidRPr="002D7DD2" w:rsidRDefault="00642E02" w:rsidP="002D7DD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D7DD2">
              <w:rPr>
                <w:sz w:val="24"/>
                <w:szCs w:val="24"/>
              </w:rPr>
              <w:t>79.7 fps</w:t>
            </w:r>
          </w:p>
        </w:tc>
      </w:tr>
      <w:tr w:rsidR="00D14568" w:rsidRPr="0073357E" w14:paraId="7F823099" w14:textId="7777777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4D84FF79" w14:textId="5EB0CA08" w:rsidR="00642E02" w:rsidRPr="0073357E" w:rsidRDefault="00642E02" w:rsidP="002D7DD2">
            <w:pPr>
              <w:spacing w:before="60" w:after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ADC</w:t>
            </w:r>
          </w:p>
        </w:tc>
        <w:tc>
          <w:tcPr>
            <w:tcW w:w="3458" w:type="dxa"/>
            <w:vAlign w:val="center"/>
          </w:tcPr>
          <w:p w14:paraId="0249ACD0" w14:textId="540FE091" w:rsidR="00642E02" w:rsidRPr="002D7DD2" w:rsidRDefault="00642E02" w:rsidP="002D7DD2">
            <w:pPr>
              <w:spacing w:before="60" w:after="60"/>
              <w:jc w:val="center"/>
              <w:rPr>
                <w:rFonts w:cs="Alright Sans Light"/>
                <w:spacing w:val="2"/>
                <w:sz w:val="24"/>
                <w:szCs w:val="24"/>
                <w:lang w:val="en-US"/>
              </w:rPr>
            </w:pPr>
            <w:r w:rsidRPr="002D7DD2">
              <w:rPr>
                <w:rFonts w:cs="Alright Sans Light"/>
                <w:spacing w:val="2"/>
                <w:sz w:val="24"/>
                <w:szCs w:val="24"/>
                <w:lang w:val="en-US"/>
              </w:rPr>
              <w:t>10-bit</w:t>
            </w:r>
          </w:p>
        </w:tc>
        <w:tc>
          <w:tcPr>
            <w:tcW w:w="3458" w:type="dxa"/>
            <w:vAlign w:val="center"/>
          </w:tcPr>
          <w:p w14:paraId="5F775198" w14:textId="3CCF370C" w:rsidR="00642E02" w:rsidRPr="002D7DD2" w:rsidRDefault="00642E02" w:rsidP="002D7DD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D7DD2">
              <w:rPr>
                <w:sz w:val="24"/>
                <w:szCs w:val="24"/>
              </w:rPr>
              <w:t>10-bit</w:t>
            </w:r>
          </w:p>
        </w:tc>
      </w:tr>
      <w:tr w:rsidR="00D14568" w:rsidRPr="000803A7" w14:paraId="17B0192E" w14:textId="67DB21B8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7DB29E3B" w14:textId="1F40C2FD" w:rsidR="00642E02" w:rsidRPr="0073357E" w:rsidRDefault="00642E02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Operating temperature</w:t>
            </w:r>
          </w:p>
        </w:tc>
        <w:tc>
          <w:tcPr>
            <w:tcW w:w="3458" w:type="dxa"/>
            <w:vAlign w:val="center"/>
          </w:tcPr>
          <w:p w14:paraId="486D33D2" w14:textId="3E39A9E3" w:rsidR="00642E02" w:rsidRPr="002D7DD2" w:rsidRDefault="00642E02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 xml:space="preserve">-20 °C to +70 °C housing </w:t>
            </w:r>
            <w:r w:rsidR="00D14568">
              <w:rPr>
                <w:rFonts w:eastAsia="AlrightSans-Light" w:cs="AlrightSans-Light"/>
                <w:sz w:val="24"/>
                <w:szCs w:val="24"/>
                <w:lang w:val="en-US"/>
              </w:rPr>
              <w:br/>
            </w: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(without condensation)</w:t>
            </w:r>
          </w:p>
        </w:tc>
        <w:tc>
          <w:tcPr>
            <w:tcW w:w="3458" w:type="dxa"/>
            <w:vAlign w:val="center"/>
          </w:tcPr>
          <w:p w14:paraId="5CA9913E" w14:textId="45373CDC" w:rsidR="00642E02" w:rsidRPr="002D7DD2" w:rsidRDefault="00642E02" w:rsidP="002D7DD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D7DD2">
              <w:rPr>
                <w:sz w:val="24"/>
                <w:szCs w:val="24"/>
                <w:lang w:val="en-US"/>
              </w:rPr>
              <w:t xml:space="preserve">-20 °C to +70 °C housing </w:t>
            </w:r>
            <w:r w:rsidR="00D14568">
              <w:rPr>
                <w:sz w:val="24"/>
                <w:szCs w:val="24"/>
                <w:lang w:val="en-US"/>
              </w:rPr>
              <w:br/>
            </w:r>
            <w:r w:rsidRPr="002D7DD2">
              <w:rPr>
                <w:sz w:val="24"/>
                <w:szCs w:val="24"/>
                <w:lang w:val="en-US"/>
              </w:rPr>
              <w:t>(without condensation)</w:t>
            </w:r>
          </w:p>
        </w:tc>
      </w:tr>
      <w:tr w:rsidR="00D14568" w:rsidRPr="000803A7" w14:paraId="1E6F2A39" w14:textId="7035EBF6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39D872DC" w14:textId="171B8365" w:rsidR="00642E02" w:rsidRPr="0073357E" w:rsidRDefault="00642E02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Power consumption</w:t>
            </w:r>
          </w:p>
        </w:tc>
        <w:tc>
          <w:tcPr>
            <w:tcW w:w="3458" w:type="dxa"/>
            <w:vAlign w:val="center"/>
          </w:tcPr>
          <w:p w14:paraId="3FBB29C7" w14:textId="230BEB84" w:rsidR="00642E02" w:rsidRPr="002D7DD2" w:rsidRDefault="00642E02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15.7W at 24VDC or PoCXP</w:t>
            </w:r>
          </w:p>
        </w:tc>
        <w:tc>
          <w:tcPr>
            <w:tcW w:w="3458" w:type="dxa"/>
            <w:vAlign w:val="center"/>
          </w:tcPr>
          <w:p w14:paraId="5FAA208B" w14:textId="1B56F04F" w:rsidR="00642E02" w:rsidRPr="002D7DD2" w:rsidRDefault="00642E02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15W at 24VDC or PoCXP</w:t>
            </w:r>
          </w:p>
        </w:tc>
      </w:tr>
      <w:tr w:rsidR="00D14568" w:rsidRPr="000803A7" w14:paraId="5A528B12" w14:textId="77777777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2C266CF8" w14:textId="480231CD" w:rsidR="00642E02" w:rsidRPr="0073357E" w:rsidRDefault="00642E02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>Mass</w:t>
            </w:r>
          </w:p>
        </w:tc>
        <w:tc>
          <w:tcPr>
            <w:tcW w:w="3458" w:type="dxa"/>
            <w:vAlign w:val="center"/>
          </w:tcPr>
          <w:p w14:paraId="592F1EAA" w14:textId="2F427960" w:rsidR="00642E02" w:rsidRPr="002D7DD2" w:rsidDel="0030299B" w:rsidRDefault="00642E02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500 g (with F-mount, no lens)</w:t>
            </w:r>
          </w:p>
        </w:tc>
        <w:tc>
          <w:tcPr>
            <w:tcW w:w="3458" w:type="dxa"/>
            <w:vAlign w:val="center"/>
          </w:tcPr>
          <w:p w14:paraId="7FB83EEA" w14:textId="157CAC55" w:rsidR="00642E02" w:rsidRPr="002D7DD2" w:rsidRDefault="00642E02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500 g (with F-mount, no lens)</w:t>
            </w:r>
          </w:p>
        </w:tc>
      </w:tr>
      <w:tr w:rsidR="00D14568" w:rsidRPr="00475960" w14:paraId="0ABCF66C" w14:textId="1CAF6F28" w:rsidTr="00D14568">
        <w:tc>
          <w:tcPr>
            <w:tcW w:w="2381" w:type="dxa"/>
            <w:shd w:val="clear" w:color="auto" w:fill="DDD9C3" w:themeFill="background2" w:themeFillShade="E6"/>
            <w:vAlign w:val="center"/>
          </w:tcPr>
          <w:p w14:paraId="7101ECA9" w14:textId="727E3223" w:rsidR="00642E02" w:rsidRPr="0073357E" w:rsidRDefault="00642E02" w:rsidP="002D7DD2">
            <w:pPr>
              <w:spacing w:before="60" w:after="60"/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</w:pP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t xml:space="preserve">Body dimensions </w:t>
            </w:r>
            <w:r w:rsidRPr="0073357E">
              <w:rPr>
                <w:rFonts w:cs="Alright Sans Light"/>
                <w:b/>
                <w:spacing w:val="2"/>
                <w:sz w:val="24"/>
                <w:szCs w:val="24"/>
                <w:lang w:val="en-US"/>
              </w:rPr>
              <w:br/>
              <w:t>(L × W × H in mm)</w:t>
            </w:r>
          </w:p>
        </w:tc>
        <w:tc>
          <w:tcPr>
            <w:tcW w:w="3458" w:type="dxa"/>
            <w:vAlign w:val="center"/>
          </w:tcPr>
          <w:p w14:paraId="71E0F9F1" w14:textId="5178268A" w:rsidR="00642E02" w:rsidRPr="002D7DD2" w:rsidRDefault="00642E02" w:rsidP="002D7DD2">
            <w:pPr>
              <w:spacing w:before="60" w:after="60"/>
              <w:jc w:val="center"/>
              <w:rPr>
                <w:rFonts w:eastAsia="AlrightSans-Light" w:cs="AlrightSans-Light"/>
                <w:sz w:val="24"/>
                <w:szCs w:val="24"/>
                <w:lang w:val="en-US"/>
              </w:rPr>
            </w:pP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 xml:space="preserve">114.9 × 70 × 70 </w:t>
            </w:r>
            <w:r w:rsidR="00D14568">
              <w:rPr>
                <w:rFonts w:eastAsia="AlrightSans-Light" w:cs="AlrightSans-Light"/>
                <w:sz w:val="24"/>
                <w:szCs w:val="24"/>
                <w:lang w:val="en-US"/>
              </w:rPr>
              <w:br/>
            </w:r>
            <w:r w:rsidRPr="002D7DD2">
              <w:rPr>
                <w:rFonts w:eastAsia="AlrightSans-Light" w:cs="AlrightSans-Light"/>
                <w:sz w:val="24"/>
                <w:szCs w:val="24"/>
                <w:lang w:val="en-US"/>
              </w:rPr>
              <w:t>(including connectors)</w:t>
            </w:r>
          </w:p>
        </w:tc>
        <w:tc>
          <w:tcPr>
            <w:tcW w:w="3458" w:type="dxa"/>
            <w:vAlign w:val="center"/>
          </w:tcPr>
          <w:p w14:paraId="11481246" w14:textId="2C736885" w:rsidR="00642E02" w:rsidRPr="002D7DD2" w:rsidRDefault="00642E02" w:rsidP="002D7DD2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2D7DD2">
              <w:rPr>
                <w:sz w:val="24"/>
                <w:szCs w:val="24"/>
                <w:lang w:val="en-US"/>
              </w:rPr>
              <w:t xml:space="preserve">114.9 × 70 × 70 </w:t>
            </w:r>
            <w:r w:rsidR="00D14568">
              <w:rPr>
                <w:sz w:val="24"/>
                <w:szCs w:val="24"/>
                <w:lang w:val="en-US"/>
              </w:rPr>
              <w:br/>
            </w:r>
            <w:r w:rsidRPr="002D7DD2">
              <w:rPr>
                <w:sz w:val="24"/>
                <w:szCs w:val="24"/>
                <w:lang w:val="en-US"/>
              </w:rPr>
              <w:t>(including connectors)</w:t>
            </w:r>
          </w:p>
        </w:tc>
      </w:tr>
    </w:tbl>
    <w:p w14:paraId="769D3DF2" w14:textId="5AE09801" w:rsidR="0077508C" w:rsidRPr="0073357E" w:rsidRDefault="0077508C" w:rsidP="006255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0"/>
          <w:tab w:val="left" w:pos="7788"/>
          <w:tab w:val="left" w:pos="8496"/>
        </w:tabs>
        <w:rPr>
          <w:b/>
          <w:sz w:val="24"/>
          <w:szCs w:val="24"/>
          <w:lang w:val="en-US"/>
        </w:rPr>
      </w:pPr>
    </w:p>
    <w:p w14:paraId="4B7100BE" w14:textId="77777777" w:rsidR="003869A4" w:rsidRDefault="003869A4" w:rsidP="001B4B73">
      <w:pPr>
        <w:rPr>
          <w:rFonts w:ascii="Calibri" w:eastAsia="Calibri" w:hAnsi="Calibri" w:cs="Times New Roman"/>
          <w:b/>
          <w:sz w:val="20"/>
          <w:lang w:val="en-US"/>
        </w:rPr>
      </w:pPr>
    </w:p>
    <w:p w14:paraId="44607698" w14:textId="77777777" w:rsidR="003869A4" w:rsidRDefault="003869A4" w:rsidP="001B4B73">
      <w:pPr>
        <w:rPr>
          <w:rFonts w:ascii="Calibri" w:eastAsia="Calibri" w:hAnsi="Calibri" w:cs="Times New Roman"/>
          <w:b/>
          <w:sz w:val="20"/>
          <w:lang w:val="en-US"/>
        </w:rPr>
      </w:pPr>
    </w:p>
    <w:p w14:paraId="32E0A731" w14:textId="77777777" w:rsidR="003869A4" w:rsidRDefault="003869A4" w:rsidP="001B4B73">
      <w:pPr>
        <w:rPr>
          <w:rFonts w:ascii="Calibri" w:eastAsia="Calibri" w:hAnsi="Calibri" w:cs="Times New Roman"/>
          <w:b/>
          <w:sz w:val="20"/>
          <w:lang w:val="en-US"/>
        </w:rPr>
      </w:pPr>
    </w:p>
    <w:p w14:paraId="5319C32B" w14:textId="77777777" w:rsidR="003869A4" w:rsidRDefault="003869A4" w:rsidP="001B4B73">
      <w:pPr>
        <w:rPr>
          <w:rFonts w:ascii="Calibri" w:eastAsia="Calibri" w:hAnsi="Calibri" w:cs="Times New Roman"/>
          <w:b/>
          <w:sz w:val="20"/>
          <w:lang w:val="en-US"/>
        </w:rPr>
      </w:pPr>
    </w:p>
    <w:p w14:paraId="120EBC8A" w14:textId="77777777" w:rsidR="003869A4" w:rsidRDefault="003869A4" w:rsidP="001B4B73">
      <w:pPr>
        <w:rPr>
          <w:rFonts w:ascii="Calibri" w:eastAsia="Calibri" w:hAnsi="Calibri" w:cs="Times New Roman"/>
          <w:b/>
          <w:sz w:val="20"/>
          <w:lang w:val="en-US"/>
        </w:rPr>
      </w:pPr>
    </w:p>
    <w:p w14:paraId="3D69C6F2" w14:textId="77777777" w:rsidR="003869A4" w:rsidRDefault="003869A4" w:rsidP="001B4B73">
      <w:pPr>
        <w:rPr>
          <w:rFonts w:ascii="Calibri" w:eastAsia="Calibri" w:hAnsi="Calibri" w:cs="Times New Roman"/>
          <w:b/>
          <w:sz w:val="20"/>
          <w:lang w:val="en-US"/>
        </w:rPr>
      </w:pPr>
    </w:p>
    <w:p w14:paraId="0B929C22" w14:textId="77777777" w:rsidR="00354552" w:rsidRDefault="00354552">
      <w:pPr>
        <w:rPr>
          <w:rFonts w:ascii="Calibri" w:eastAsia="Calibri" w:hAnsi="Calibri" w:cs="Times New Roman"/>
          <w:b/>
          <w:sz w:val="20"/>
          <w:lang w:val="en-US"/>
        </w:rPr>
      </w:pPr>
      <w:r>
        <w:rPr>
          <w:rFonts w:ascii="Calibri" w:eastAsia="Calibri" w:hAnsi="Calibri" w:cs="Times New Roman"/>
          <w:b/>
          <w:sz w:val="20"/>
          <w:lang w:val="en-US"/>
        </w:rPr>
        <w:br w:type="page"/>
      </w:r>
    </w:p>
    <w:p w14:paraId="3DAB6AC9" w14:textId="2A39EF00" w:rsidR="00153703" w:rsidRPr="003E0E3C" w:rsidRDefault="006255A8" w:rsidP="001B4B73">
      <w:pPr>
        <w:rPr>
          <w:rFonts w:ascii="Calibri" w:eastAsia="Calibri" w:hAnsi="Calibri" w:cs="Times New Roman"/>
          <w:sz w:val="20"/>
          <w:szCs w:val="20"/>
          <w:u w:val="single"/>
          <w:lang w:val="en-US"/>
        </w:rPr>
      </w:pPr>
      <w:r w:rsidRPr="00716A3F">
        <w:rPr>
          <w:rFonts w:ascii="Calibri" w:eastAsia="Calibri" w:hAnsi="Calibri" w:cs="Times New Roman"/>
          <w:b/>
          <w:sz w:val="20"/>
          <w:lang w:val="en-US"/>
        </w:rPr>
        <w:lastRenderedPageBreak/>
        <w:t>Allied Vision company profile</w:t>
      </w:r>
      <w:r w:rsidRPr="00716A3F">
        <w:rPr>
          <w:rFonts w:ascii="Calibri" w:eastAsia="Calibri" w:hAnsi="Calibri" w:cs="Times New Roman"/>
          <w:b/>
          <w:sz w:val="20"/>
          <w:lang w:val="en-US"/>
        </w:rPr>
        <w:br/>
      </w:r>
      <w:r w:rsidRPr="00716A3F">
        <w:rPr>
          <w:rFonts w:ascii="Calibri" w:eastAsia="Calibri" w:hAnsi="Calibri" w:cs="Times New Roman"/>
          <w:sz w:val="20"/>
          <w:lang w:val="en-US"/>
        </w:rPr>
        <w:t xml:space="preserve">For over 25 years, Allied Vision has been helping people to reach their goals focusing on what counts. Allied Vision supplies camera technology and image capture solutions for industrial machine </w:t>
      </w:r>
      <w:r w:rsidR="00153703">
        <w:rPr>
          <w:rFonts w:ascii="Calibri" w:eastAsia="Calibri" w:hAnsi="Calibri" w:cs="Times New Roman"/>
          <w:sz w:val="20"/>
          <w:lang w:val="en-US"/>
        </w:rPr>
        <w:t xml:space="preserve">and embedded </w:t>
      </w:r>
      <w:r w:rsidRPr="00716A3F">
        <w:rPr>
          <w:rFonts w:ascii="Calibri" w:eastAsia="Calibri" w:hAnsi="Calibri" w:cs="Times New Roman"/>
          <w:sz w:val="20"/>
          <w:lang w:val="en-US"/>
        </w:rPr>
        <w:t xml:space="preserve">vision applications. With a deep understanding of customers’ needs, Allied Vision finds individual solutions for every application, a practice which has made Allied Vision one of the leading camera manufacturers worldwide in the machine vision market. </w:t>
      </w:r>
      <w:r w:rsidRPr="00716A3F">
        <w:rPr>
          <w:rFonts w:ascii="Calibri" w:eastAsia="Calibri" w:hAnsi="Calibri" w:cs="Times New Roman"/>
          <w:sz w:val="20"/>
          <w:lang w:val="en-US"/>
        </w:rPr>
        <w:br/>
        <w:t xml:space="preserve">The company has </w:t>
      </w:r>
      <w:r>
        <w:rPr>
          <w:rFonts w:ascii="Calibri" w:eastAsia="Calibri" w:hAnsi="Calibri" w:cs="Times New Roman"/>
          <w:sz w:val="20"/>
          <w:lang w:val="en-US"/>
        </w:rPr>
        <w:t>nine</w:t>
      </w:r>
      <w:r w:rsidRPr="00716A3F">
        <w:rPr>
          <w:rFonts w:ascii="Calibri" w:eastAsia="Calibri" w:hAnsi="Calibri" w:cs="Times New Roman"/>
          <w:sz w:val="20"/>
          <w:lang w:val="en-US"/>
        </w:rPr>
        <w:t xml:space="preserve"> locations in Germany, Canada, the </w:t>
      </w:r>
      <w:r w:rsidR="00153703">
        <w:rPr>
          <w:rFonts w:ascii="Calibri" w:eastAsia="Calibri" w:hAnsi="Calibri" w:cs="Times New Roman"/>
          <w:sz w:val="20"/>
          <w:lang w:val="en-US"/>
        </w:rPr>
        <w:t>U</w:t>
      </w:r>
      <w:r w:rsidR="001B23B3">
        <w:rPr>
          <w:rFonts w:ascii="Calibri" w:eastAsia="Calibri" w:hAnsi="Calibri" w:cs="Times New Roman"/>
          <w:sz w:val="20"/>
          <w:lang w:val="en-US"/>
        </w:rPr>
        <w:t>.</w:t>
      </w:r>
      <w:r w:rsidR="00153703">
        <w:rPr>
          <w:rFonts w:ascii="Calibri" w:eastAsia="Calibri" w:hAnsi="Calibri" w:cs="Times New Roman"/>
          <w:sz w:val="20"/>
          <w:lang w:val="en-US"/>
        </w:rPr>
        <w:t>S</w:t>
      </w:r>
      <w:r w:rsidR="001B23B3">
        <w:rPr>
          <w:rFonts w:ascii="Calibri" w:eastAsia="Calibri" w:hAnsi="Calibri" w:cs="Times New Roman"/>
          <w:sz w:val="20"/>
          <w:lang w:val="en-US"/>
        </w:rPr>
        <w:t>.</w:t>
      </w:r>
      <w:r w:rsidRPr="00716A3F">
        <w:rPr>
          <w:rFonts w:ascii="Calibri" w:eastAsia="Calibri" w:hAnsi="Calibri" w:cs="Times New Roman"/>
          <w:sz w:val="20"/>
          <w:lang w:val="en-US"/>
        </w:rPr>
        <w:t xml:space="preserve">, Singapore, China, France, and the UK, and is represented by a network of distribution partners in over 30 countries. </w:t>
      </w:r>
      <w:r w:rsidRPr="00716A3F">
        <w:rPr>
          <w:rFonts w:ascii="Calibri" w:eastAsia="Calibri" w:hAnsi="Calibri" w:cs="Times New Roman"/>
          <w:sz w:val="20"/>
          <w:lang w:val="en-US"/>
        </w:rPr>
        <w:br/>
      </w:r>
      <w:r w:rsidR="00EE2064" w:rsidRPr="003E0E3C">
        <w:rPr>
          <w:rFonts w:ascii="Calibri" w:eastAsia="Calibri" w:hAnsi="Calibri" w:cs="Times New Roman"/>
          <w:sz w:val="20"/>
          <w:szCs w:val="20"/>
          <w:u w:val="single"/>
          <w:lang w:val="en-US"/>
        </w:rPr>
        <w:br/>
      </w:r>
      <w:r w:rsidR="00574285" w:rsidRPr="003E0E3C">
        <w:rPr>
          <w:sz w:val="20"/>
          <w:szCs w:val="20"/>
          <w:lang w:val="en-US"/>
        </w:rPr>
        <w:t>www.alliedvision.com</w:t>
      </w:r>
    </w:p>
    <w:p w14:paraId="0E84438F" w14:textId="77777777" w:rsidR="006255A8" w:rsidRPr="003E0E3C" w:rsidRDefault="006255A8" w:rsidP="006255A8">
      <w:pPr>
        <w:spacing w:after="160" w:line="259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688D9B7" w14:textId="4B1502BE" w:rsidR="00574285" w:rsidRPr="003E0E3C" w:rsidRDefault="006255A8" w:rsidP="006255A8">
      <w:pPr>
        <w:spacing w:line="240" w:lineRule="auto"/>
        <w:rPr>
          <w:rFonts w:ascii="Calibri" w:eastAsia="Calibri" w:hAnsi="Calibri" w:cs="Times New Roman"/>
          <w:sz w:val="20"/>
          <w:szCs w:val="20"/>
          <w:u w:val="single"/>
          <w:lang w:val="en-US"/>
        </w:rPr>
      </w:pPr>
      <w:r w:rsidRPr="003E0E3C">
        <w:rPr>
          <w:rFonts w:ascii="Calibri" w:eastAsia="Calibri" w:hAnsi="Calibri" w:cs="Times New Roman"/>
          <w:b/>
          <w:sz w:val="20"/>
          <w:szCs w:val="20"/>
          <w:lang w:val="en-US"/>
        </w:rPr>
        <w:t>Contact (Company Headquarters):</w:t>
      </w:r>
      <w:r w:rsidRPr="003E0E3C">
        <w:rPr>
          <w:rFonts w:ascii="Calibri" w:eastAsia="Calibri" w:hAnsi="Calibri" w:cs="Times New Roman"/>
          <w:b/>
          <w:sz w:val="20"/>
          <w:szCs w:val="20"/>
          <w:lang w:val="en-US"/>
        </w:rPr>
        <w:br/>
      </w:r>
      <w:r w:rsidRPr="003E0E3C">
        <w:rPr>
          <w:rFonts w:ascii="Calibri" w:eastAsia="Calibri" w:hAnsi="Calibri" w:cs="Times New Roman"/>
          <w:sz w:val="20"/>
          <w:szCs w:val="20"/>
          <w:lang w:val="en-US"/>
        </w:rPr>
        <w:t>Allied Vision Technologies GmbH, Taschenweg 2</w:t>
      </w:r>
      <w:r w:rsidR="00F1233A" w:rsidRPr="003E0E3C">
        <w:rPr>
          <w:rFonts w:ascii="Calibri" w:eastAsia="Calibri" w:hAnsi="Calibri" w:cs="Times New Roman"/>
          <w:sz w:val="20"/>
          <w:szCs w:val="20"/>
          <w:lang w:val="en-US"/>
        </w:rPr>
        <w:t>a, 07646</w:t>
      </w:r>
      <w:r w:rsidRPr="003E0E3C">
        <w:rPr>
          <w:rFonts w:ascii="Calibri" w:eastAsia="Calibri" w:hAnsi="Calibri" w:cs="Times New Roman"/>
          <w:sz w:val="20"/>
          <w:szCs w:val="20"/>
          <w:lang w:val="en-US"/>
        </w:rPr>
        <w:t xml:space="preserve"> Stadtroda, Germany</w:t>
      </w:r>
      <w:r w:rsidRPr="003E0E3C">
        <w:rPr>
          <w:rFonts w:ascii="Calibri" w:eastAsia="Calibri" w:hAnsi="Calibri" w:cs="Times New Roman"/>
          <w:sz w:val="20"/>
          <w:szCs w:val="20"/>
          <w:lang w:val="en-US"/>
        </w:rPr>
        <w:br/>
      </w:r>
      <w:r w:rsidR="00153703" w:rsidRPr="003E0E3C">
        <w:rPr>
          <w:rFonts w:ascii="Calibri" w:eastAsia="Calibri" w:hAnsi="Calibri" w:cs="Times New Roman"/>
          <w:sz w:val="20"/>
          <w:szCs w:val="20"/>
          <w:lang w:val="en-US"/>
        </w:rPr>
        <w:t xml:space="preserve">T// +49 36428 677-0,  </w:t>
      </w:r>
      <w:r w:rsidR="001B23B3" w:rsidRPr="003E0E3C">
        <w:rPr>
          <w:rFonts w:ascii="Calibri" w:eastAsia="Calibri" w:hAnsi="Calibri" w:cs="Times New Roman"/>
          <w:sz w:val="20"/>
          <w:szCs w:val="20"/>
          <w:lang w:val="en-US"/>
        </w:rPr>
        <w:t>E//</w:t>
      </w:r>
      <w:r w:rsidRPr="003E0E3C">
        <w:rPr>
          <w:rFonts w:ascii="Calibri" w:eastAsia="Calibri" w:hAnsi="Calibri" w:cs="Times New Roman"/>
          <w:sz w:val="20"/>
          <w:szCs w:val="20"/>
          <w:lang w:val="en-US"/>
        </w:rPr>
        <w:t xml:space="preserve"> </w:t>
      </w:r>
      <w:hyperlink r:id="rId7" w:history="1">
        <w:r w:rsidR="00574285" w:rsidRPr="003E0E3C">
          <w:rPr>
            <w:rStyle w:val="Hyperlink"/>
            <w:rFonts w:ascii="Calibri" w:eastAsia="Calibri" w:hAnsi="Calibri" w:cs="Times New Roman"/>
            <w:sz w:val="20"/>
            <w:szCs w:val="20"/>
            <w:lang w:val="en-US"/>
          </w:rPr>
          <w:t>info@alliedvision.com</w:t>
        </w:r>
      </w:hyperlink>
    </w:p>
    <w:p w14:paraId="0F1AA663" w14:textId="77777777" w:rsidR="006255A8" w:rsidRPr="003E0E3C" w:rsidRDefault="006255A8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/>
          <w:bCs/>
          <w:sz w:val="20"/>
          <w:szCs w:val="20"/>
          <w:bdr w:val="nil"/>
          <w:lang w:val="en-US" w:eastAsia="de-DE"/>
        </w:rPr>
      </w:pPr>
      <w:r w:rsidRPr="003E0E3C">
        <w:rPr>
          <w:rFonts w:ascii="Calibri" w:eastAsia="Arial Unicode MS" w:hAnsi="Calibri" w:cs="Arial Unicode MS"/>
          <w:b/>
          <w:bCs/>
          <w:sz w:val="20"/>
          <w:szCs w:val="20"/>
          <w:bdr w:val="nil"/>
          <w:lang w:val="en-US" w:eastAsia="de-DE"/>
        </w:rPr>
        <w:t>Media contact:</w:t>
      </w:r>
    </w:p>
    <w:p w14:paraId="0C6DD37A" w14:textId="77777777" w:rsidR="006255A8" w:rsidRPr="003E0E3C" w:rsidRDefault="006255A8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</w:pPr>
      <w:r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Francis Obidimalor</w:t>
      </w:r>
      <w:r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br/>
        <w:t>Allied Vision Technologies Inc.,</w:t>
      </w:r>
      <w:r w:rsidRPr="003E0E3C">
        <w:rPr>
          <w:rFonts w:ascii="Arial" w:eastAsia="Arial Unicode MS" w:hAnsi="Arial" w:cs="Arial Unicode MS"/>
          <w:bCs/>
          <w:sz w:val="20"/>
          <w:szCs w:val="20"/>
          <w:bdr w:val="nil"/>
          <w:lang w:val="en-US" w:eastAsia="de-DE"/>
        </w:rPr>
        <w:t xml:space="preserve"> </w:t>
      </w:r>
      <w:r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102 Pickering Way - Suite 502, Exton, PA 19341,</w:t>
      </w:r>
      <w:r w:rsidRPr="003E0E3C">
        <w:rPr>
          <w:rFonts w:ascii="Arial" w:eastAsia="Arial Unicode MS" w:hAnsi="Arial" w:cs="Arial Unicode MS"/>
          <w:bCs/>
          <w:sz w:val="20"/>
          <w:szCs w:val="20"/>
          <w:bdr w:val="nil"/>
          <w:lang w:val="en-US" w:eastAsia="de-DE"/>
        </w:rPr>
        <w:t xml:space="preserve"> </w:t>
      </w:r>
      <w:r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val="en-US" w:eastAsia="de-DE"/>
        </w:rPr>
        <w:t>USA</w:t>
      </w:r>
    </w:p>
    <w:p w14:paraId="02B89F2C" w14:textId="0E21B15D" w:rsidR="00574285" w:rsidRPr="003E0E3C" w:rsidRDefault="006255A8" w:rsidP="006255A8">
      <w:pPr>
        <w:spacing w:after="0" w:line="240" w:lineRule="auto"/>
        <w:rPr>
          <w:sz w:val="20"/>
          <w:szCs w:val="20"/>
        </w:rPr>
      </w:pPr>
      <w:r w:rsidRPr="003E0E3C">
        <w:rPr>
          <w:rFonts w:ascii="Calibri" w:eastAsia="Calibri" w:hAnsi="Calibri" w:cs="Times New Roman"/>
          <w:sz w:val="20"/>
          <w:szCs w:val="20"/>
        </w:rPr>
        <w:t>T</w:t>
      </w:r>
      <w:r w:rsidR="00153703" w:rsidRPr="003E0E3C">
        <w:rPr>
          <w:rFonts w:ascii="Calibri" w:eastAsia="Calibri" w:hAnsi="Calibri" w:cs="Times New Roman"/>
          <w:sz w:val="20"/>
          <w:szCs w:val="20"/>
        </w:rPr>
        <w:t>//</w:t>
      </w:r>
      <w:r w:rsidRPr="003E0E3C">
        <w:rPr>
          <w:rFonts w:ascii="Calibri" w:eastAsia="Calibri" w:hAnsi="Calibri" w:cs="Times New Roman"/>
          <w:sz w:val="20"/>
          <w:szCs w:val="20"/>
        </w:rPr>
        <w:t xml:space="preserve">  +1-484-881-3398, </w:t>
      </w:r>
      <w:r w:rsidR="001B23B3" w:rsidRPr="003E0E3C">
        <w:rPr>
          <w:rFonts w:ascii="Calibri" w:eastAsia="Calibri" w:hAnsi="Calibri" w:cs="Times New Roman"/>
          <w:sz w:val="20"/>
          <w:szCs w:val="20"/>
        </w:rPr>
        <w:t>E//</w:t>
      </w:r>
      <w:r w:rsidRPr="003E0E3C">
        <w:rPr>
          <w:rFonts w:ascii="Calibri" w:eastAsia="Calibri" w:hAnsi="Calibri" w:cs="Times New Roman"/>
          <w:sz w:val="20"/>
          <w:szCs w:val="20"/>
        </w:rPr>
        <w:t xml:space="preserve"> </w:t>
      </w:r>
      <w:hyperlink r:id="rId8" w:history="1">
        <w:r w:rsidR="00574285" w:rsidRPr="003E0E3C">
          <w:rPr>
            <w:rStyle w:val="Hyperlink"/>
            <w:sz w:val="20"/>
            <w:szCs w:val="20"/>
          </w:rPr>
          <w:t>francis.obidimalor@alliedvision.com</w:t>
        </w:r>
      </w:hyperlink>
    </w:p>
    <w:p w14:paraId="514EADB0" w14:textId="77777777" w:rsidR="006255A8" w:rsidRPr="003E0E3C" w:rsidRDefault="006255A8" w:rsidP="006255A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26A1A91" w14:textId="77777777" w:rsidR="006255A8" w:rsidRPr="003E0E3C" w:rsidRDefault="006255A8" w:rsidP="006255A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E0E3C">
        <w:rPr>
          <w:rFonts w:ascii="Calibri" w:eastAsia="Calibri" w:hAnsi="Calibri" w:cs="Times New Roman"/>
          <w:sz w:val="20"/>
          <w:szCs w:val="20"/>
        </w:rPr>
        <w:t>Nathalie Többen</w:t>
      </w:r>
    </w:p>
    <w:p w14:paraId="4B8A2084" w14:textId="77777777" w:rsidR="006255A8" w:rsidRPr="003E0E3C" w:rsidRDefault="006255A8" w:rsidP="006255A8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3E0E3C">
        <w:rPr>
          <w:rFonts w:ascii="Calibri" w:eastAsia="Calibri" w:hAnsi="Calibri" w:cs="Times New Roman"/>
          <w:sz w:val="20"/>
          <w:szCs w:val="20"/>
        </w:rPr>
        <w:t>Allied Vision Technologies GmbH, Klaus-Groth-Str. 1, 22926 Ahrensburg, Germany</w:t>
      </w:r>
    </w:p>
    <w:p w14:paraId="0D0E3AC1" w14:textId="3499BC1E" w:rsidR="006255A8" w:rsidRPr="003E0E3C" w:rsidRDefault="006255A8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Cs/>
          <w:sz w:val="20"/>
          <w:szCs w:val="20"/>
          <w:u w:val="single"/>
          <w:bdr w:val="nil"/>
          <w:lang w:eastAsia="de-DE"/>
        </w:rPr>
      </w:pPr>
      <w:r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>T</w:t>
      </w:r>
      <w:r w:rsidR="00153703"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>//</w:t>
      </w:r>
      <w:r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 xml:space="preserve"> +49 4102</w:t>
      </w:r>
      <w:r w:rsidR="00153703"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 xml:space="preserve"> </w:t>
      </w:r>
      <w:r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>6688-194, E</w:t>
      </w:r>
      <w:r w:rsidR="001B23B3"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>//</w:t>
      </w:r>
      <w:r w:rsidR="003C3DC9" w:rsidRPr="003E0E3C"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  <w:t xml:space="preserve"> </w:t>
      </w:r>
      <w:hyperlink r:id="rId9" w:history="1">
        <w:r w:rsidR="003C3DC9" w:rsidRPr="003E0E3C">
          <w:rPr>
            <w:rStyle w:val="Hyperlink"/>
            <w:rFonts w:ascii="Calibri" w:eastAsia="Arial Unicode MS" w:hAnsi="Calibri" w:cs="Arial Unicode MS"/>
            <w:bCs/>
            <w:sz w:val="20"/>
            <w:szCs w:val="20"/>
            <w:bdr w:val="nil"/>
            <w:lang w:eastAsia="de-DE"/>
          </w:rPr>
          <w:t>nathalie.toebben@alliedvision.com</w:t>
        </w:r>
      </w:hyperlink>
    </w:p>
    <w:p w14:paraId="354B4C7C" w14:textId="77777777" w:rsidR="00574285" w:rsidRPr="00574285" w:rsidRDefault="00574285" w:rsidP="006255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ascii="Calibri" w:eastAsia="Arial Unicode MS" w:hAnsi="Calibri" w:cs="Arial Unicode MS"/>
          <w:bCs/>
          <w:sz w:val="20"/>
          <w:szCs w:val="20"/>
          <w:bdr w:val="nil"/>
          <w:lang w:eastAsia="de-DE"/>
        </w:rPr>
      </w:pPr>
    </w:p>
    <w:p w14:paraId="6742E01E" w14:textId="124B84A3" w:rsidR="001126D8" w:rsidRPr="00574285" w:rsidRDefault="001126D8" w:rsidP="00371626">
      <w:pPr>
        <w:rPr>
          <w:b/>
          <w:sz w:val="18"/>
          <w:szCs w:val="18"/>
        </w:rPr>
      </w:pPr>
    </w:p>
    <w:sectPr w:rsidR="001126D8" w:rsidRPr="00574285" w:rsidSect="003869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DB5CB" w14:textId="77777777" w:rsidR="00540DC6" w:rsidRDefault="00540DC6" w:rsidP="007457DE">
      <w:pPr>
        <w:spacing w:after="0" w:line="240" w:lineRule="auto"/>
      </w:pPr>
      <w:r>
        <w:separator/>
      </w:r>
    </w:p>
  </w:endnote>
  <w:endnote w:type="continuationSeparator" w:id="0">
    <w:p w14:paraId="644B31A0" w14:textId="77777777" w:rsidR="00540DC6" w:rsidRDefault="00540DC6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">
    <w:altName w:val="Calibri"/>
    <w:panose1 w:val="020F070203040403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right Sans Light">
    <w:panose1 w:val="00000400000000000000"/>
    <w:charset w:val="00"/>
    <w:family w:val="modern"/>
    <w:notTrueType/>
    <w:pitch w:val="variable"/>
    <w:sig w:usb0="0000008F" w:usb1="00000001" w:usb2="00000000" w:usb3="00000000" w:csb0="0000000B" w:csb1="00000000"/>
  </w:font>
  <w:font w:name="AlrightSans-Light">
    <w:altName w:val="Yu Gothic"/>
    <w:panose1 w:val="000004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273E6" w14:textId="77777777" w:rsidR="00540DC6" w:rsidRDefault="00540DC6" w:rsidP="007457DE">
      <w:pPr>
        <w:spacing w:after="0" w:line="240" w:lineRule="auto"/>
      </w:pPr>
      <w:r>
        <w:separator/>
      </w:r>
    </w:p>
  </w:footnote>
  <w:footnote w:type="continuationSeparator" w:id="0">
    <w:p w14:paraId="159C1A26" w14:textId="77777777" w:rsidR="00540DC6" w:rsidRDefault="00540DC6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C4D5" w14:textId="77777777" w:rsidR="00CE0C41" w:rsidRDefault="00CE0C41" w:rsidP="007457D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DD3CB72" wp14:editId="4130CDA6">
          <wp:extent cx="2161540" cy="409575"/>
          <wp:effectExtent l="0" t="0" r="0" b="9525"/>
          <wp:docPr id="1" name="Grafik 1" descr="AV-Logo-Col-Po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V-Logo-Col-Po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1F791" w14:textId="77777777" w:rsidR="00CE0C41" w:rsidRDefault="000803A7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309E" w14:textId="77777777" w:rsidR="00CE31FF" w:rsidRDefault="00CE31F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79edbe04-4ccc-4c31-9528-7e9dc48025c6}"/>
  </w:docVars>
  <w:rsids>
    <w:rsidRoot w:val="007457DE"/>
    <w:rsid w:val="000006DD"/>
    <w:rsid w:val="000031C6"/>
    <w:rsid w:val="0000654A"/>
    <w:rsid w:val="000121D3"/>
    <w:rsid w:val="000310BD"/>
    <w:rsid w:val="00040E46"/>
    <w:rsid w:val="00040E81"/>
    <w:rsid w:val="000463D2"/>
    <w:rsid w:val="00052F64"/>
    <w:rsid w:val="000541F6"/>
    <w:rsid w:val="0006013C"/>
    <w:rsid w:val="000630B2"/>
    <w:rsid w:val="00063FE3"/>
    <w:rsid w:val="000701E5"/>
    <w:rsid w:val="00073C42"/>
    <w:rsid w:val="00074C2C"/>
    <w:rsid w:val="000803A7"/>
    <w:rsid w:val="00083CD5"/>
    <w:rsid w:val="00084577"/>
    <w:rsid w:val="00086E96"/>
    <w:rsid w:val="0009483D"/>
    <w:rsid w:val="000A0F4F"/>
    <w:rsid w:val="000A3446"/>
    <w:rsid w:val="000B585F"/>
    <w:rsid w:val="000C1691"/>
    <w:rsid w:val="000C6556"/>
    <w:rsid w:val="000D4824"/>
    <w:rsid w:val="000E733B"/>
    <w:rsid w:val="000E7849"/>
    <w:rsid w:val="000F5430"/>
    <w:rsid w:val="001126D8"/>
    <w:rsid w:val="0012338C"/>
    <w:rsid w:val="00124EF6"/>
    <w:rsid w:val="00125795"/>
    <w:rsid w:val="00134385"/>
    <w:rsid w:val="00134CD3"/>
    <w:rsid w:val="00135616"/>
    <w:rsid w:val="0013623D"/>
    <w:rsid w:val="00136CC7"/>
    <w:rsid w:val="00151201"/>
    <w:rsid w:val="00153703"/>
    <w:rsid w:val="00161BB6"/>
    <w:rsid w:val="0017023A"/>
    <w:rsid w:val="00171B37"/>
    <w:rsid w:val="00176F29"/>
    <w:rsid w:val="00192A61"/>
    <w:rsid w:val="001A6751"/>
    <w:rsid w:val="001A703E"/>
    <w:rsid w:val="001B23B3"/>
    <w:rsid w:val="001B2E5B"/>
    <w:rsid w:val="001B3868"/>
    <w:rsid w:val="001B4B73"/>
    <w:rsid w:val="001D2080"/>
    <w:rsid w:val="001E3516"/>
    <w:rsid w:val="00221688"/>
    <w:rsid w:val="0022216E"/>
    <w:rsid w:val="00225CC2"/>
    <w:rsid w:val="00236105"/>
    <w:rsid w:val="00244A49"/>
    <w:rsid w:val="0026182A"/>
    <w:rsid w:val="00262ABB"/>
    <w:rsid w:val="00264B0E"/>
    <w:rsid w:val="002671EA"/>
    <w:rsid w:val="00272D50"/>
    <w:rsid w:val="00296A39"/>
    <w:rsid w:val="00297888"/>
    <w:rsid w:val="002A140F"/>
    <w:rsid w:val="002A6336"/>
    <w:rsid w:val="002A7FEA"/>
    <w:rsid w:val="002B0CB9"/>
    <w:rsid w:val="002D2ACD"/>
    <w:rsid w:val="002D4016"/>
    <w:rsid w:val="002D7DD2"/>
    <w:rsid w:val="002E3EA5"/>
    <w:rsid w:val="002F430C"/>
    <w:rsid w:val="002F6BF7"/>
    <w:rsid w:val="002F7B93"/>
    <w:rsid w:val="0030299B"/>
    <w:rsid w:val="003235C4"/>
    <w:rsid w:val="00324E2C"/>
    <w:rsid w:val="0033137E"/>
    <w:rsid w:val="0034167C"/>
    <w:rsid w:val="00342197"/>
    <w:rsid w:val="00343733"/>
    <w:rsid w:val="00344629"/>
    <w:rsid w:val="0035064B"/>
    <w:rsid w:val="00354552"/>
    <w:rsid w:val="003626C0"/>
    <w:rsid w:val="00371626"/>
    <w:rsid w:val="00375512"/>
    <w:rsid w:val="0038034B"/>
    <w:rsid w:val="00380FFC"/>
    <w:rsid w:val="0038103D"/>
    <w:rsid w:val="003865BA"/>
    <w:rsid w:val="003869A4"/>
    <w:rsid w:val="003B6528"/>
    <w:rsid w:val="003B6A59"/>
    <w:rsid w:val="003C3DC9"/>
    <w:rsid w:val="003C7117"/>
    <w:rsid w:val="003D49FB"/>
    <w:rsid w:val="003E0E3C"/>
    <w:rsid w:val="003F0DA6"/>
    <w:rsid w:val="003F1424"/>
    <w:rsid w:val="0040144C"/>
    <w:rsid w:val="00413C26"/>
    <w:rsid w:val="00420F4B"/>
    <w:rsid w:val="00421E78"/>
    <w:rsid w:val="00422AED"/>
    <w:rsid w:val="00425750"/>
    <w:rsid w:val="00425EF4"/>
    <w:rsid w:val="00433EF7"/>
    <w:rsid w:val="0043447C"/>
    <w:rsid w:val="0044604B"/>
    <w:rsid w:val="00447F1F"/>
    <w:rsid w:val="004513EC"/>
    <w:rsid w:val="0045393E"/>
    <w:rsid w:val="00454DE0"/>
    <w:rsid w:val="00460349"/>
    <w:rsid w:val="00464463"/>
    <w:rsid w:val="00473262"/>
    <w:rsid w:val="00475960"/>
    <w:rsid w:val="004849FD"/>
    <w:rsid w:val="004960B0"/>
    <w:rsid w:val="004A2B93"/>
    <w:rsid w:val="004A7EA2"/>
    <w:rsid w:val="004B4C70"/>
    <w:rsid w:val="004C07A5"/>
    <w:rsid w:val="004C0C7E"/>
    <w:rsid w:val="004D5665"/>
    <w:rsid w:val="004D68AB"/>
    <w:rsid w:val="004D72C9"/>
    <w:rsid w:val="004F145D"/>
    <w:rsid w:val="004F6456"/>
    <w:rsid w:val="004F77D2"/>
    <w:rsid w:val="00501979"/>
    <w:rsid w:val="005062D3"/>
    <w:rsid w:val="00512A3A"/>
    <w:rsid w:val="00527A7B"/>
    <w:rsid w:val="00535D23"/>
    <w:rsid w:val="005370CE"/>
    <w:rsid w:val="00540DC6"/>
    <w:rsid w:val="005416D1"/>
    <w:rsid w:val="00544607"/>
    <w:rsid w:val="00544F8D"/>
    <w:rsid w:val="005510FA"/>
    <w:rsid w:val="0056576C"/>
    <w:rsid w:val="00574285"/>
    <w:rsid w:val="00575826"/>
    <w:rsid w:val="00576F15"/>
    <w:rsid w:val="00592F80"/>
    <w:rsid w:val="00594E15"/>
    <w:rsid w:val="005B1097"/>
    <w:rsid w:val="005C306C"/>
    <w:rsid w:val="005C4298"/>
    <w:rsid w:val="005C56C2"/>
    <w:rsid w:val="005E108B"/>
    <w:rsid w:val="005E1E98"/>
    <w:rsid w:val="005F2B80"/>
    <w:rsid w:val="005F7E54"/>
    <w:rsid w:val="00602796"/>
    <w:rsid w:val="006031C3"/>
    <w:rsid w:val="00612F93"/>
    <w:rsid w:val="00613CCD"/>
    <w:rsid w:val="006170AC"/>
    <w:rsid w:val="006177C7"/>
    <w:rsid w:val="00623AED"/>
    <w:rsid w:val="00624867"/>
    <w:rsid w:val="006255A8"/>
    <w:rsid w:val="0062580C"/>
    <w:rsid w:val="0063294D"/>
    <w:rsid w:val="00641D23"/>
    <w:rsid w:val="00642E02"/>
    <w:rsid w:val="00645384"/>
    <w:rsid w:val="0064742B"/>
    <w:rsid w:val="00647994"/>
    <w:rsid w:val="00660E4D"/>
    <w:rsid w:val="006647C9"/>
    <w:rsid w:val="00666CAB"/>
    <w:rsid w:val="00681500"/>
    <w:rsid w:val="0068459C"/>
    <w:rsid w:val="00693C13"/>
    <w:rsid w:val="006A27BB"/>
    <w:rsid w:val="006B107F"/>
    <w:rsid w:val="006B15FB"/>
    <w:rsid w:val="006C3820"/>
    <w:rsid w:val="006D002C"/>
    <w:rsid w:val="006D1521"/>
    <w:rsid w:val="006D3ACE"/>
    <w:rsid w:val="006D5ADC"/>
    <w:rsid w:val="006E3995"/>
    <w:rsid w:val="006E3C29"/>
    <w:rsid w:val="006E51C9"/>
    <w:rsid w:val="006E71D3"/>
    <w:rsid w:val="00715D7B"/>
    <w:rsid w:val="0073357E"/>
    <w:rsid w:val="00734334"/>
    <w:rsid w:val="00735A3E"/>
    <w:rsid w:val="0074332A"/>
    <w:rsid w:val="00745381"/>
    <w:rsid w:val="007457DE"/>
    <w:rsid w:val="00753C3C"/>
    <w:rsid w:val="00754963"/>
    <w:rsid w:val="00762B94"/>
    <w:rsid w:val="0077508C"/>
    <w:rsid w:val="00785E90"/>
    <w:rsid w:val="007979A0"/>
    <w:rsid w:val="007B38CC"/>
    <w:rsid w:val="007B4AD9"/>
    <w:rsid w:val="007C68F8"/>
    <w:rsid w:val="007C754E"/>
    <w:rsid w:val="007D0FE2"/>
    <w:rsid w:val="007F17F8"/>
    <w:rsid w:val="007F5363"/>
    <w:rsid w:val="00804A03"/>
    <w:rsid w:val="0080554C"/>
    <w:rsid w:val="00817283"/>
    <w:rsid w:val="008240B7"/>
    <w:rsid w:val="00830D3A"/>
    <w:rsid w:val="0083287A"/>
    <w:rsid w:val="0084034D"/>
    <w:rsid w:val="00842EB4"/>
    <w:rsid w:val="008477DB"/>
    <w:rsid w:val="008754D0"/>
    <w:rsid w:val="00876493"/>
    <w:rsid w:val="0087735A"/>
    <w:rsid w:val="008854ED"/>
    <w:rsid w:val="0088744F"/>
    <w:rsid w:val="008A5C01"/>
    <w:rsid w:val="008A6F21"/>
    <w:rsid w:val="008B15AA"/>
    <w:rsid w:val="008B4AEE"/>
    <w:rsid w:val="008C4F33"/>
    <w:rsid w:val="008C74D6"/>
    <w:rsid w:val="008D12A3"/>
    <w:rsid w:val="008D51C6"/>
    <w:rsid w:val="008D58C9"/>
    <w:rsid w:val="008E019E"/>
    <w:rsid w:val="008F154A"/>
    <w:rsid w:val="008F43FB"/>
    <w:rsid w:val="00926C6A"/>
    <w:rsid w:val="00934194"/>
    <w:rsid w:val="0093700F"/>
    <w:rsid w:val="009468E3"/>
    <w:rsid w:val="00954B10"/>
    <w:rsid w:val="00963C7C"/>
    <w:rsid w:val="00964B59"/>
    <w:rsid w:val="00967011"/>
    <w:rsid w:val="009760D4"/>
    <w:rsid w:val="00987FDC"/>
    <w:rsid w:val="00995DA2"/>
    <w:rsid w:val="009A0EAE"/>
    <w:rsid w:val="009A1099"/>
    <w:rsid w:val="009A29A4"/>
    <w:rsid w:val="009B2919"/>
    <w:rsid w:val="009C5D68"/>
    <w:rsid w:val="009D503D"/>
    <w:rsid w:val="009F171A"/>
    <w:rsid w:val="009F29F2"/>
    <w:rsid w:val="009F626D"/>
    <w:rsid w:val="009F6F44"/>
    <w:rsid w:val="00A01C0F"/>
    <w:rsid w:val="00A116B3"/>
    <w:rsid w:val="00A17E25"/>
    <w:rsid w:val="00A30459"/>
    <w:rsid w:val="00A32535"/>
    <w:rsid w:val="00A3530B"/>
    <w:rsid w:val="00A4277B"/>
    <w:rsid w:val="00A52B59"/>
    <w:rsid w:val="00A54A22"/>
    <w:rsid w:val="00A648D1"/>
    <w:rsid w:val="00A66A37"/>
    <w:rsid w:val="00A6725F"/>
    <w:rsid w:val="00A732B3"/>
    <w:rsid w:val="00A7340C"/>
    <w:rsid w:val="00A80963"/>
    <w:rsid w:val="00A81556"/>
    <w:rsid w:val="00A91BCB"/>
    <w:rsid w:val="00A94FC2"/>
    <w:rsid w:val="00AA2C74"/>
    <w:rsid w:val="00AA5619"/>
    <w:rsid w:val="00AA5625"/>
    <w:rsid w:val="00AA7551"/>
    <w:rsid w:val="00AA7F8F"/>
    <w:rsid w:val="00AB537A"/>
    <w:rsid w:val="00AC16BC"/>
    <w:rsid w:val="00AD3558"/>
    <w:rsid w:val="00AD5148"/>
    <w:rsid w:val="00AD7067"/>
    <w:rsid w:val="00B003F0"/>
    <w:rsid w:val="00B00BB8"/>
    <w:rsid w:val="00B03961"/>
    <w:rsid w:val="00B21F1A"/>
    <w:rsid w:val="00B32D55"/>
    <w:rsid w:val="00B371FF"/>
    <w:rsid w:val="00B41962"/>
    <w:rsid w:val="00B60E06"/>
    <w:rsid w:val="00B610B4"/>
    <w:rsid w:val="00B64D12"/>
    <w:rsid w:val="00B65CA6"/>
    <w:rsid w:val="00B80744"/>
    <w:rsid w:val="00B83E7C"/>
    <w:rsid w:val="00B86060"/>
    <w:rsid w:val="00B92FED"/>
    <w:rsid w:val="00B94F61"/>
    <w:rsid w:val="00BA08FD"/>
    <w:rsid w:val="00BB3CD0"/>
    <w:rsid w:val="00BC5567"/>
    <w:rsid w:val="00BC7D37"/>
    <w:rsid w:val="00BD207F"/>
    <w:rsid w:val="00BD230B"/>
    <w:rsid w:val="00BD5F4B"/>
    <w:rsid w:val="00BE5342"/>
    <w:rsid w:val="00BE5C79"/>
    <w:rsid w:val="00BE74A8"/>
    <w:rsid w:val="00BF2232"/>
    <w:rsid w:val="00C01B4C"/>
    <w:rsid w:val="00C04A3D"/>
    <w:rsid w:val="00C06C8B"/>
    <w:rsid w:val="00C35318"/>
    <w:rsid w:val="00C4012A"/>
    <w:rsid w:val="00C56D05"/>
    <w:rsid w:val="00C5762F"/>
    <w:rsid w:val="00C624E8"/>
    <w:rsid w:val="00C7791D"/>
    <w:rsid w:val="00C801C1"/>
    <w:rsid w:val="00C84B62"/>
    <w:rsid w:val="00C8695E"/>
    <w:rsid w:val="00C94270"/>
    <w:rsid w:val="00C96243"/>
    <w:rsid w:val="00CA4D44"/>
    <w:rsid w:val="00CA5B8F"/>
    <w:rsid w:val="00CB13DC"/>
    <w:rsid w:val="00CB650C"/>
    <w:rsid w:val="00CC52B6"/>
    <w:rsid w:val="00CC743F"/>
    <w:rsid w:val="00CD4A28"/>
    <w:rsid w:val="00CD7EE1"/>
    <w:rsid w:val="00CE0C41"/>
    <w:rsid w:val="00CE31FF"/>
    <w:rsid w:val="00CE6CAB"/>
    <w:rsid w:val="00CE7EF0"/>
    <w:rsid w:val="00D031C8"/>
    <w:rsid w:val="00D05CA1"/>
    <w:rsid w:val="00D10193"/>
    <w:rsid w:val="00D14568"/>
    <w:rsid w:val="00D201D2"/>
    <w:rsid w:val="00D22EA6"/>
    <w:rsid w:val="00D34272"/>
    <w:rsid w:val="00D4223A"/>
    <w:rsid w:val="00D4678A"/>
    <w:rsid w:val="00D61C11"/>
    <w:rsid w:val="00D6774C"/>
    <w:rsid w:val="00D73C66"/>
    <w:rsid w:val="00D86572"/>
    <w:rsid w:val="00D87E83"/>
    <w:rsid w:val="00D92181"/>
    <w:rsid w:val="00D93EFF"/>
    <w:rsid w:val="00D950A9"/>
    <w:rsid w:val="00D9596B"/>
    <w:rsid w:val="00D95D83"/>
    <w:rsid w:val="00DA2955"/>
    <w:rsid w:val="00DA29C0"/>
    <w:rsid w:val="00DA7D49"/>
    <w:rsid w:val="00DB7A28"/>
    <w:rsid w:val="00DC2F3D"/>
    <w:rsid w:val="00DC4BEA"/>
    <w:rsid w:val="00DC5756"/>
    <w:rsid w:val="00DE4756"/>
    <w:rsid w:val="00DE6B6D"/>
    <w:rsid w:val="00DF3455"/>
    <w:rsid w:val="00E023E3"/>
    <w:rsid w:val="00E02C53"/>
    <w:rsid w:val="00E04054"/>
    <w:rsid w:val="00E342DE"/>
    <w:rsid w:val="00E51745"/>
    <w:rsid w:val="00E57B3B"/>
    <w:rsid w:val="00E678E8"/>
    <w:rsid w:val="00E75A3D"/>
    <w:rsid w:val="00E90137"/>
    <w:rsid w:val="00EA1208"/>
    <w:rsid w:val="00EA7F1C"/>
    <w:rsid w:val="00EB7891"/>
    <w:rsid w:val="00EC13C8"/>
    <w:rsid w:val="00ED122E"/>
    <w:rsid w:val="00EE2064"/>
    <w:rsid w:val="00EE383A"/>
    <w:rsid w:val="00EE4077"/>
    <w:rsid w:val="00EE7829"/>
    <w:rsid w:val="00F07592"/>
    <w:rsid w:val="00F10981"/>
    <w:rsid w:val="00F1233A"/>
    <w:rsid w:val="00F30A88"/>
    <w:rsid w:val="00F332B4"/>
    <w:rsid w:val="00F37B53"/>
    <w:rsid w:val="00F41B74"/>
    <w:rsid w:val="00F457EF"/>
    <w:rsid w:val="00F62219"/>
    <w:rsid w:val="00F63282"/>
    <w:rsid w:val="00F67662"/>
    <w:rsid w:val="00F8366F"/>
    <w:rsid w:val="00F92021"/>
    <w:rsid w:val="00F93150"/>
    <w:rsid w:val="00F9360C"/>
    <w:rsid w:val="00FB21E7"/>
    <w:rsid w:val="00FD4F34"/>
    <w:rsid w:val="00FE1532"/>
    <w:rsid w:val="00FE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3060EFB"/>
  <w15:docId w15:val="{C9839E49-557F-4563-B943-12E0242D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170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obidimalor@alliedvision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alliedvision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thalie.toebben@alliedvision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3FB6A-3F2A-4B27-A51D-039499C0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Roman</dc:creator>
  <cp:keywords/>
  <dc:description/>
  <cp:lastModifiedBy>Nathalie Többen</cp:lastModifiedBy>
  <cp:revision>7</cp:revision>
  <cp:lastPrinted>2018-06-06T08:40:00Z</cp:lastPrinted>
  <dcterms:created xsi:type="dcterms:W3CDTF">2018-06-18T07:58:00Z</dcterms:created>
  <dcterms:modified xsi:type="dcterms:W3CDTF">2018-07-02T08:15:00Z</dcterms:modified>
</cp:coreProperties>
</file>